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78" w:rsidRDefault="00646278">
      <w:pPr>
        <w:pStyle w:val="BodyText"/>
        <w:ind w:left="4898"/>
        <w:jc w:val="left"/>
        <w:rPr>
          <w:sz w:val="20"/>
        </w:rPr>
      </w:pPr>
    </w:p>
    <w:tbl>
      <w:tblPr>
        <w:tblW w:w="0" w:type="auto"/>
        <w:tblInd w:w="56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37"/>
        <w:gridCol w:w="3468"/>
        <w:gridCol w:w="2497"/>
      </w:tblGrid>
      <w:tr w:rsidR="00646278">
        <w:trPr>
          <w:trHeight w:val="2195"/>
        </w:trPr>
        <w:tc>
          <w:tcPr>
            <w:tcW w:w="2537" w:type="dxa"/>
          </w:tcPr>
          <w:p w:rsidR="00646278" w:rsidRDefault="00646278">
            <w:pPr>
              <w:pStyle w:val="TableParagraph"/>
              <w:ind w:right="3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АДМІНІСТРАЦІЯ СОВЄТСЬКОГО СІЛЬСЬКОГО</w:t>
            </w:r>
          </w:p>
          <w:p w:rsidR="00646278" w:rsidRDefault="00646278">
            <w:pPr>
              <w:pStyle w:val="TableParagraph"/>
              <w:ind w:left="136" w:firstLine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ПОСЕЛЕННЯ СОВЄТСЬКОГО</w:t>
            </w:r>
          </w:p>
          <w:p w:rsidR="00646278" w:rsidRDefault="00646278">
            <w:pPr>
              <w:pStyle w:val="TableParagraph"/>
              <w:spacing w:line="237" w:lineRule="auto"/>
              <w:ind w:left="256" w:firstLine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РАЙОНУ РЕСПУБЛІКИ</w:t>
            </w:r>
          </w:p>
          <w:p w:rsidR="00646278" w:rsidRDefault="00646278">
            <w:pPr>
              <w:pStyle w:val="TableParagraph"/>
              <w:spacing w:line="256" w:lineRule="exact"/>
              <w:ind w:left="7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КРИМ</w:t>
            </w:r>
          </w:p>
        </w:tc>
        <w:tc>
          <w:tcPr>
            <w:tcW w:w="3468" w:type="dxa"/>
          </w:tcPr>
          <w:p w:rsidR="00646278" w:rsidRDefault="00646278">
            <w:pPr>
              <w:pStyle w:val="TableParagraph"/>
              <w:ind w:left="138" w:right="1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АДМИНИСТРАЦИЯ СОВЕТСКОГО СЕЛЬСКОГО</w:t>
            </w:r>
          </w:p>
          <w:p w:rsidR="00646278" w:rsidRDefault="00646278">
            <w:pPr>
              <w:pStyle w:val="TableParagraph"/>
              <w:ind w:left="871" w:right="880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ПОСЕЛЕНИЯ СОВЕТСКОГО РАЙОНА</w:t>
            </w:r>
          </w:p>
          <w:p w:rsidR="00646278" w:rsidRDefault="00646278">
            <w:pPr>
              <w:pStyle w:val="TableParagraph"/>
              <w:spacing w:line="274" w:lineRule="exact"/>
              <w:ind w:left="141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КРЫМ</w:t>
            </w:r>
          </w:p>
        </w:tc>
        <w:tc>
          <w:tcPr>
            <w:tcW w:w="2497" w:type="dxa"/>
          </w:tcPr>
          <w:p w:rsidR="00646278" w:rsidRDefault="00646278">
            <w:pPr>
              <w:pStyle w:val="TableParagraph"/>
              <w:spacing w:line="266" w:lineRule="exact"/>
              <w:ind w:left="8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КЪЫРЫМ</w:t>
            </w:r>
          </w:p>
          <w:p w:rsidR="00646278" w:rsidRDefault="00646278">
            <w:pPr>
              <w:pStyle w:val="TableParagraph"/>
              <w:ind w:left="564" w:right="47" w:hanging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ДЖУМХУРИЕТИ СОВЕТСКИЙ </w:t>
            </w:r>
            <w:r>
              <w:rPr>
                <w:b/>
                <w:sz w:val="24"/>
              </w:rPr>
              <w:t>КОЙ ШУРАСЫ</w:t>
            </w:r>
          </w:p>
          <w:p w:rsidR="00646278" w:rsidRDefault="00646278">
            <w:pPr>
              <w:pStyle w:val="TableParagraph"/>
              <w:ind w:left="40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КЪЫРЫМ</w:t>
            </w:r>
          </w:p>
          <w:p w:rsidR="00646278" w:rsidRDefault="00646278">
            <w:pPr>
              <w:pStyle w:val="TableParagraph"/>
              <w:ind w:left="4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ДЖУМХУРИЕТИ</w:t>
            </w:r>
          </w:p>
        </w:tc>
      </w:tr>
    </w:tbl>
    <w:p w:rsidR="00646278" w:rsidRDefault="00646278">
      <w:pPr>
        <w:pStyle w:val="BodyText"/>
        <w:ind w:left="0"/>
        <w:jc w:val="left"/>
        <w:rPr>
          <w:sz w:val="28"/>
        </w:rPr>
      </w:pPr>
    </w:p>
    <w:p w:rsidR="00646278" w:rsidRDefault="00646278">
      <w:pPr>
        <w:pStyle w:val="BodyText"/>
        <w:spacing w:before="12"/>
        <w:ind w:left="0"/>
        <w:jc w:val="left"/>
        <w:rPr>
          <w:sz w:val="28"/>
        </w:rPr>
      </w:pPr>
    </w:p>
    <w:p w:rsidR="00646278" w:rsidRDefault="00646278">
      <w:pPr>
        <w:spacing w:line="322" w:lineRule="exact"/>
        <w:ind w:left="70" w:right="71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ПОСТАНОВЛЕНИЕ</w:t>
      </w:r>
    </w:p>
    <w:p w:rsidR="00646278" w:rsidRDefault="00646278">
      <w:pPr>
        <w:tabs>
          <w:tab w:val="left" w:pos="4389"/>
          <w:tab w:val="left" w:pos="8638"/>
        </w:tabs>
        <w:ind w:left="140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17.02.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2025 </w:t>
      </w:r>
      <w:r>
        <w:rPr>
          <w:b/>
          <w:spacing w:val="-5"/>
          <w:sz w:val="28"/>
        </w:rPr>
        <w:t>г.</w:t>
      </w:r>
      <w:r>
        <w:rPr>
          <w:b/>
          <w:sz w:val="28"/>
        </w:rPr>
        <w:tab/>
      </w:r>
      <w:r>
        <w:rPr>
          <w:b/>
          <w:sz w:val="24"/>
        </w:rPr>
        <w:t>пгт.</w:t>
      </w:r>
      <w:r>
        <w:rPr>
          <w:b/>
          <w:spacing w:val="-2"/>
          <w:sz w:val="24"/>
        </w:rPr>
        <w:t xml:space="preserve"> Советский</w:t>
      </w:r>
      <w:r>
        <w:rPr>
          <w:b/>
          <w:sz w:val="24"/>
        </w:rPr>
        <w:tab/>
      </w:r>
      <w:r>
        <w:rPr>
          <w:b/>
          <w:sz w:val="28"/>
        </w:rPr>
        <w:t xml:space="preserve">№ </w:t>
      </w:r>
      <w:r>
        <w:rPr>
          <w:b/>
          <w:spacing w:val="-5"/>
          <w:sz w:val="28"/>
        </w:rPr>
        <w:t>54</w:t>
      </w:r>
    </w:p>
    <w:p w:rsidR="00646278" w:rsidRPr="00F86D18" w:rsidRDefault="00646278" w:rsidP="00F86D18">
      <w:pPr>
        <w:spacing w:before="321" w:line="322" w:lineRule="exact"/>
        <w:ind w:left="140" w:right="5983"/>
        <w:jc w:val="both"/>
        <w:rPr>
          <w:b/>
          <w:sz w:val="28"/>
          <w:szCs w:val="28"/>
        </w:rPr>
      </w:pPr>
      <w:r w:rsidRPr="00F86D18">
        <w:rPr>
          <w:b/>
          <w:sz w:val="28"/>
          <w:szCs w:val="28"/>
        </w:rPr>
        <w:t>О</w:t>
      </w:r>
      <w:r w:rsidRPr="00F86D18">
        <w:rPr>
          <w:b/>
          <w:spacing w:val="-7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внести</w:t>
      </w:r>
      <w:r w:rsidRPr="00F86D18">
        <w:rPr>
          <w:b/>
          <w:spacing w:val="-6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изменения</w:t>
      </w:r>
      <w:r w:rsidRPr="00F86D18">
        <w:rPr>
          <w:b/>
          <w:spacing w:val="-7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в</w:t>
      </w:r>
      <w:r w:rsidRPr="00F86D18">
        <w:rPr>
          <w:b/>
          <w:spacing w:val="-5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постановление</w:t>
      </w:r>
      <w:r w:rsidRPr="00F86D18">
        <w:rPr>
          <w:b/>
          <w:spacing w:val="-5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№</w:t>
      </w:r>
      <w:r w:rsidRPr="00F86D18">
        <w:rPr>
          <w:b/>
          <w:spacing w:val="-5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256</w:t>
      </w:r>
      <w:r w:rsidRPr="00F86D18">
        <w:rPr>
          <w:b/>
          <w:spacing w:val="-4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от</w:t>
      </w:r>
      <w:r w:rsidRPr="00F86D18">
        <w:rPr>
          <w:b/>
          <w:spacing w:val="-4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03.10.2022</w:t>
      </w:r>
      <w:r w:rsidRPr="00F86D18">
        <w:rPr>
          <w:b/>
          <w:spacing w:val="-5"/>
          <w:sz w:val="28"/>
          <w:szCs w:val="28"/>
        </w:rPr>
        <w:t xml:space="preserve"> г.</w:t>
      </w:r>
      <w:r w:rsidRPr="00F86D18">
        <w:rPr>
          <w:b/>
          <w:sz w:val="28"/>
          <w:szCs w:val="28"/>
        </w:rPr>
        <w:t>«</w:t>
      </w:r>
      <w:r w:rsidRPr="00F86D18">
        <w:rPr>
          <w:b/>
          <w:spacing w:val="-7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Об</w:t>
      </w:r>
      <w:r w:rsidRPr="00F86D18">
        <w:rPr>
          <w:b/>
          <w:spacing w:val="-8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утверждении</w:t>
      </w:r>
      <w:r w:rsidRPr="00F86D18">
        <w:rPr>
          <w:b/>
          <w:spacing w:val="-6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муниципальной</w:t>
      </w:r>
      <w:r w:rsidRPr="00F86D18">
        <w:rPr>
          <w:b/>
          <w:spacing w:val="-6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программы</w:t>
      </w:r>
      <w:r w:rsidRPr="00F86D18">
        <w:rPr>
          <w:b/>
          <w:spacing w:val="-5"/>
          <w:sz w:val="28"/>
          <w:szCs w:val="28"/>
        </w:rPr>
        <w:t xml:space="preserve"> </w:t>
      </w:r>
      <w:r w:rsidRPr="00F86D18">
        <w:rPr>
          <w:b/>
          <w:spacing w:val="-2"/>
          <w:sz w:val="28"/>
          <w:szCs w:val="28"/>
        </w:rPr>
        <w:t>Советского</w:t>
      </w:r>
      <w:r>
        <w:rPr>
          <w:b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сельского</w:t>
      </w:r>
      <w:r w:rsidRPr="00F86D18">
        <w:rPr>
          <w:b/>
          <w:spacing w:val="-4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поселения</w:t>
      </w:r>
      <w:r w:rsidRPr="00F86D18">
        <w:rPr>
          <w:b/>
          <w:spacing w:val="-6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Советского</w:t>
      </w:r>
      <w:r w:rsidRPr="00F86D18">
        <w:rPr>
          <w:b/>
          <w:spacing w:val="-3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района</w:t>
      </w:r>
      <w:r w:rsidRPr="00F86D18">
        <w:rPr>
          <w:b/>
          <w:spacing w:val="-4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Республики</w:t>
      </w:r>
      <w:r w:rsidRPr="00F86D18">
        <w:rPr>
          <w:b/>
          <w:spacing w:val="-5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Крым</w:t>
      </w:r>
      <w:r w:rsidRPr="00F86D18">
        <w:rPr>
          <w:b/>
          <w:spacing w:val="-3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«Улучшение</w:t>
      </w:r>
      <w:r w:rsidRPr="00F86D18">
        <w:rPr>
          <w:b/>
          <w:spacing w:val="-5"/>
          <w:sz w:val="28"/>
          <w:szCs w:val="28"/>
        </w:rPr>
        <w:t xml:space="preserve"> </w:t>
      </w:r>
      <w:r w:rsidRPr="00F86D18">
        <w:rPr>
          <w:b/>
          <w:sz w:val="28"/>
          <w:szCs w:val="28"/>
        </w:rPr>
        <w:t>качества муниципального управления»»</w:t>
      </w:r>
    </w:p>
    <w:p w:rsidR="00646278" w:rsidRDefault="00646278">
      <w:pPr>
        <w:spacing w:before="273"/>
        <w:ind w:left="140" w:right="139" w:firstLine="708"/>
        <w:jc w:val="both"/>
        <w:rPr>
          <w:b/>
          <w:sz w:val="28"/>
        </w:rPr>
      </w:pPr>
      <w:r>
        <w:rPr>
          <w:sz w:val="28"/>
        </w:rPr>
        <w:t>В соответствии с Федеральными законами от</w:t>
      </w:r>
      <w:r>
        <w:rPr>
          <w:spacing w:val="-2"/>
          <w:sz w:val="28"/>
        </w:rPr>
        <w:t xml:space="preserve"> </w:t>
      </w:r>
      <w:r>
        <w:rPr>
          <w:sz w:val="28"/>
        </w:rPr>
        <w:t>06.10.2003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131-ФЗ «Об общих принципах организации местного самоуправления в Российской Федерации», законом Республики Крым от 21.08.2014 № 54-ЗРК «Об основах местного самоуправления в Республике Крым», Уставом муниципального образования Советское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Крым, администрация Советского сельского поселения </w:t>
      </w:r>
      <w:r>
        <w:rPr>
          <w:b/>
          <w:sz w:val="28"/>
        </w:rPr>
        <w:t>постановляет:</w:t>
      </w:r>
    </w:p>
    <w:p w:rsidR="00646278" w:rsidRDefault="00646278">
      <w:pPr>
        <w:pStyle w:val="ListParagraph"/>
        <w:numPr>
          <w:ilvl w:val="0"/>
          <w:numId w:val="8"/>
        </w:numPr>
        <w:tabs>
          <w:tab w:val="left" w:pos="1058"/>
        </w:tabs>
        <w:spacing w:before="284"/>
        <w:ind w:right="183" w:firstLine="708"/>
        <w:jc w:val="left"/>
        <w:rPr>
          <w:sz w:val="28"/>
        </w:rPr>
      </w:pPr>
      <w:r>
        <w:rPr>
          <w:sz w:val="28"/>
        </w:rPr>
        <w:t>Внести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256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03.10.2022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Об утверждении муниципальной программы Советского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сельского поселения Советского района Республики Крым», согласно Приложению к настоящему постановлению.</w:t>
      </w:r>
    </w:p>
    <w:p w:rsidR="00646278" w:rsidRDefault="00646278">
      <w:pPr>
        <w:pStyle w:val="ListParagraph"/>
        <w:numPr>
          <w:ilvl w:val="0"/>
          <w:numId w:val="8"/>
        </w:numPr>
        <w:tabs>
          <w:tab w:val="left" w:pos="1127"/>
        </w:tabs>
        <w:ind w:right="377" w:firstLine="708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обнародованию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пор- тале Правительства Республики Крым на странице Советского муниципального района (sovmo.rk.gov.ru), в разделе - Муниципальные образования района, подраз- дел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поселение,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Советского сельского совета, расположенного по адресу: Республика Крым, Советский район, пгт. Советский, ул. 30 лет Победы,25.</w:t>
      </w:r>
    </w:p>
    <w:p w:rsidR="00646278" w:rsidRDefault="00646278">
      <w:pPr>
        <w:pStyle w:val="ListParagraph"/>
        <w:numPr>
          <w:ilvl w:val="0"/>
          <w:numId w:val="8"/>
        </w:numPr>
        <w:tabs>
          <w:tab w:val="left" w:pos="1128"/>
        </w:tabs>
        <w:spacing w:line="322" w:lineRule="exact"/>
        <w:ind w:left="1128" w:hanging="279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646278" w:rsidRDefault="00646278">
      <w:pPr>
        <w:pStyle w:val="ListParagraph"/>
        <w:numPr>
          <w:ilvl w:val="0"/>
          <w:numId w:val="8"/>
        </w:numPr>
        <w:tabs>
          <w:tab w:val="left" w:pos="1128"/>
        </w:tabs>
        <w:ind w:left="1128" w:hanging="279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01.01.2024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646278" w:rsidRDefault="00646278">
      <w:pPr>
        <w:pStyle w:val="BodyText"/>
        <w:ind w:left="0"/>
        <w:jc w:val="left"/>
        <w:rPr>
          <w:sz w:val="28"/>
        </w:rPr>
      </w:pPr>
    </w:p>
    <w:p w:rsidR="00646278" w:rsidRDefault="00646278">
      <w:pPr>
        <w:pStyle w:val="BodyText"/>
        <w:spacing w:before="1"/>
        <w:ind w:left="0"/>
        <w:jc w:val="left"/>
        <w:rPr>
          <w:sz w:val="28"/>
        </w:rPr>
      </w:pPr>
    </w:p>
    <w:p w:rsidR="00646278" w:rsidRDefault="00646278">
      <w:pPr>
        <w:ind w:left="140" w:right="5329"/>
        <w:rPr>
          <w:sz w:val="28"/>
        </w:rPr>
      </w:pPr>
      <w:r>
        <w:rPr>
          <w:sz w:val="28"/>
        </w:rPr>
        <w:t>Председатель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сельского совета – глава администрации</w:t>
      </w:r>
    </w:p>
    <w:p w:rsidR="00646278" w:rsidRDefault="00646278">
      <w:pPr>
        <w:tabs>
          <w:tab w:val="left" w:pos="8417"/>
        </w:tabs>
        <w:spacing w:line="321" w:lineRule="exact"/>
        <w:ind w:left="140"/>
        <w:rPr>
          <w:sz w:val="28"/>
        </w:rPr>
      </w:pPr>
      <w:r>
        <w:rPr>
          <w:sz w:val="28"/>
        </w:rPr>
        <w:t>Советского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поселения</w:t>
      </w:r>
      <w:r>
        <w:rPr>
          <w:sz w:val="28"/>
        </w:rPr>
        <w:tab/>
        <w:t>А.И.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Подгорняк</w:t>
      </w:r>
    </w:p>
    <w:p w:rsidR="00646278" w:rsidRDefault="00646278">
      <w:pPr>
        <w:spacing w:line="321" w:lineRule="exact"/>
        <w:rPr>
          <w:sz w:val="28"/>
        </w:rPr>
        <w:sectPr w:rsidR="00646278">
          <w:type w:val="continuous"/>
          <w:pgSz w:w="11910" w:h="16840"/>
          <w:pgMar w:top="340" w:right="425" w:bottom="280" w:left="992" w:header="720" w:footer="720" w:gutter="0"/>
          <w:cols w:space="720"/>
        </w:sectPr>
      </w:pPr>
    </w:p>
    <w:p w:rsidR="00646278" w:rsidRDefault="00646278">
      <w:pPr>
        <w:pStyle w:val="BodyText"/>
        <w:spacing w:before="67"/>
        <w:ind w:left="4389"/>
        <w:jc w:val="left"/>
      </w:pPr>
      <w:r>
        <w:rPr>
          <w:spacing w:val="-2"/>
        </w:rPr>
        <w:t>Приложение</w:t>
      </w:r>
    </w:p>
    <w:p w:rsidR="00646278" w:rsidRDefault="00646278">
      <w:pPr>
        <w:pStyle w:val="BodyText"/>
        <w:ind w:left="4389"/>
        <w:jc w:val="left"/>
      </w:pPr>
      <w:r>
        <w:t>к</w:t>
      </w:r>
      <w:r>
        <w:rPr>
          <w:spacing w:val="-8"/>
        </w:rPr>
        <w:t xml:space="preserve"> </w:t>
      </w:r>
      <w:r>
        <w:t>постановлению</w:t>
      </w:r>
      <w:r>
        <w:rPr>
          <w:spacing w:val="-8"/>
        </w:rPr>
        <w:t xml:space="preserve"> </w:t>
      </w:r>
      <w:r>
        <w:t>Советского</w:t>
      </w:r>
      <w:r>
        <w:rPr>
          <w:spacing w:val="-9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поселения Советского района Республики Крым</w:t>
      </w:r>
    </w:p>
    <w:p w:rsidR="00646278" w:rsidRDefault="00646278">
      <w:pPr>
        <w:pStyle w:val="BodyText"/>
        <w:tabs>
          <w:tab w:val="left" w:pos="6154"/>
        </w:tabs>
        <w:ind w:left="4389"/>
        <w:jc w:val="left"/>
      </w:pPr>
      <w:r>
        <w:t xml:space="preserve">от </w:t>
      </w:r>
      <w:r>
        <w:rPr>
          <w:spacing w:val="-2"/>
        </w:rPr>
        <w:t>17.02.2025г.</w:t>
      </w:r>
      <w:r>
        <w:tab/>
        <w:t>№</w:t>
      </w:r>
      <w:r>
        <w:rPr>
          <w:spacing w:val="-1"/>
        </w:rPr>
        <w:t xml:space="preserve"> </w:t>
      </w:r>
      <w:r>
        <w:rPr>
          <w:spacing w:val="-5"/>
        </w:rPr>
        <w:t>54</w:t>
      </w:r>
    </w:p>
    <w:p w:rsidR="00646278" w:rsidRDefault="00646278">
      <w:pPr>
        <w:pStyle w:val="BodyText"/>
        <w:ind w:left="0"/>
        <w:jc w:val="left"/>
      </w:pPr>
    </w:p>
    <w:p w:rsidR="00646278" w:rsidRDefault="00646278">
      <w:pPr>
        <w:pStyle w:val="BodyText"/>
        <w:spacing w:before="5"/>
        <w:ind w:left="0"/>
        <w:jc w:val="left"/>
      </w:pPr>
    </w:p>
    <w:p w:rsidR="00646278" w:rsidRDefault="00646278">
      <w:pPr>
        <w:ind w:left="69" w:right="72"/>
        <w:jc w:val="center"/>
        <w:rPr>
          <w:b/>
          <w:sz w:val="24"/>
        </w:rPr>
      </w:pPr>
      <w:r>
        <w:rPr>
          <w:b/>
          <w:sz w:val="24"/>
        </w:rPr>
        <w:t>МУНИЦИПАЛЬНАЯ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646278" w:rsidRDefault="00646278">
      <w:pPr>
        <w:ind w:left="69" w:right="71"/>
        <w:jc w:val="center"/>
        <w:rPr>
          <w:b/>
          <w:sz w:val="24"/>
        </w:rPr>
      </w:pPr>
      <w:r>
        <w:rPr>
          <w:b/>
          <w:sz w:val="24"/>
        </w:rPr>
        <w:t>СОВЕТСКОГО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СЕЛЬСКОГО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РЕСПУБЛИКИ КРЫМ «УЛУЧШЕНИЕ КАЧЕСТВА МУНИЦИПАЛЬНОГО УПРАВЛЕНИЯ»</w:t>
      </w:r>
    </w:p>
    <w:p w:rsidR="00646278" w:rsidRDefault="00646278">
      <w:pPr>
        <w:pStyle w:val="BodyText"/>
        <w:ind w:left="0"/>
        <w:jc w:val="left"/>
        <w:rPr>
          <w:b/>
        </w:rPr>
      </w:pPr>
    </w:p>
    <w:p w:rsidR="00646278" w:rsidRDefault="00646278">
      <w:pPr>
        <w:pStyle w:val="ListParagraph"/>
        <w:numPr>
          <w:ilvl w:val="1"/>
          <w:numId w:val="8"/>
        </w:numPr>
        <w:tabs>
          <w:tab w:val="left" w:pos="2665"/>
        </w:tabs>
        <w:ind w:hanging="213"/>
        <w:jc w:val="lef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Советского</w:t>
      </w:r>
    </w:p>
    <w:p w:rsidR="00646278" w:rsidRDefault="00646278">
      <w:pPr>
        <w:ind w:left="2306" w:right="692" w:hanging="286"/>
        <w:rPr>
          <w:b/>
          <w:sz w:val="24"/>
        </w:rPr>
      </w:pPr>
      <w:r>
        <w:rPr>
          <w:b/>
          <w:sz w:val="24"/>
        </w:rPr>
        <w:t>сельского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Крым "Улучшение качества муниципального управления "</w:t>
      </w:r>
    </w:p>
    <w:p w:rsidR="00646278" w:rsidRDefault="00646278">
      <w:pPr>
        <w:pStyle w:val="BodyText"/>
        <w:spacing w:before="49" w:after="1"/>
        <w:ind w:left="0"/>
        <w:jc w:val="left"/>
        <w:rPr>
          <w:b/>
          <w:sz w:val="20"/>
        </w:rPr>
      </w:pPr>
    </w:p>
    <w:tbl>
      <w:tblPr>
        <w:tblW w:w="0" w:type="auto"/>
        <w:tblInd w:w="10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33"/>
        <w:gridCol w:w="7228"/>
      </w:tblGrid>
      <w:tr w:rsidR="00646278">
        <w:trPr>
          <w:trHeight w:val="978"/>
        </w:trPr>
        <w:tc>
          <w:tcPr>
            <w:tcW w:w="3033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 w:right="10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исполни- </w:t>
            </w:r>
            <w:r>
              <w:rPr>
                <w:spacing w:val="-4"/>
                <w:sz w:val="24"/>
              </w:rPr>
              <w:t>тель</w:t>
            </w:r>
          </w:p>
        </w:tc>
        <w:tc>
          <w:tcPr>
            <w:tcW w:w="7228" w:type="dxa"/>
          </w:tcPr>
          <w:p w:rsidR="00646278" w:rsidRDefault="00646278">
            <w:pPr>
              <w:pStyle w:val="TableParagraph"/>
              <w:spacing w:before="37"/>
              <w:ind w:left="5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 Республики Крым</w:t>
            </w:r>
          </w:p>
        </w:tc>
      </w:tr>
      <w:tr w:rsidR="00646278">
        <w:trPr>
          <w:trHeight w:val="642"/>
        </w:trPr>
        <w:tc>
          <w:tcPr>
            <w:tcW w:w="3033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 w:right="425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муници- пальной программы</w:t>
            </w:r>
          </w:p>
        </w:tc>
        <w:tc>
          <w:tcPr>
            <w:tcW w:w="7228" w:type="dxa"/>
          </w:tcPr>
          <w:p w:rsidR="00646278" w:rsidRDefault="00646278">
            <w:pPr>
              <w:pStyle w:val="TableParagraph"/>
              <w:spacing w:before="37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646278">
        <w:trPr>
          <w:trHeight w:val="641"/>
        </w:trPr>
        <w:tc>
          <w:tcPr>
            <w:tcW w:w="3033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 w:right="105"/>
              <w:rPr>
                <w:sz w:val="24"/>
              </w:rPr>
            </w:pPr>
            <w:r>
              <w:rPr>
                <w:sz w:val="24"/>
              </w:rPr>
              <w:t>Сроки и этапы реализации 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28" w:type="dxa"/>
          </w:tcPr>
          <w:p w:rsidR="00646278" w:rsidRDefault="00646278">
            <w:pPr>
              <w:pStyle w:val="TableParagraph"/>
              <w:spacing w:before="37"/>
              <w:ind w:left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делится.</w:t>
            </w:r>
          </w:p>
        </w:tc>
      </w:tr>
      <w:tr w:rsidR="00646278">
        <w:trPr>
          <w:trHeight w:val="918"/>
        </w:trPr>
        <w:tc>
          <w:tcPr>
            <w:tcW w:w="3033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 w:righ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</w:t>
            </w:r>
            <w:r>
              <w:rPr>
                <w:spacing w:val="-2"/>
                <w:sz w:val="24"/>
              </w:rPr>
              <w:t>граммы</w:t>
            </w:r>
          </w:p>
        </w:tc>
        <w:tc>
          <w:tcPr>
            <w:tcW w:w="7228" w:type="dxa"/>
          </w:tcPr>
          <w:p w:rsidR="00646278" w:rsidRDefault="00646278">
            <w:pPr>
              <w:pStyle w:val="TableParagraph"/>
              <w:spacing w:before="37"/>
              <w:ind w:left="51" w:right="14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 вышение качества управления муниципальными финансами Совет- ского сельского поселения</w:t>
            </w:r>
          </w:p>
        </w:tc>
      </w:tr>
      <w:tr w:rsidR="00646278">
        <w:trPr>
          <w:trHeight w:val="2298"/>
        </w:trPr>
        <w:tc>
          <w:tcPr>
            <w:tcW w:w="3033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-4"/>
                <w:sz w:val="24"/>
              </w:rPr>
              <w:t xml:space="preserve"> цели</w:t>
            </w:r>
          </w:p>
        </w:tc>
        <w:tc>
          <w:tcPr>
            <w:tcW w:w="7228" w:type="dxa"/>
          </w:tcPr>
          <w:p w:rsidR="00646278" w:rsidRDefault="00646278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before="37"/>
              <w:ind w:right="631" w:firstLine="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органов местного самоуправления, %.</w:t>
            </w:r>
          </w:p>
          <w:p w:rsidR="00646278" w:rsidRDefault="00646278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Отношение объема муниципального долга Советского сельского поселения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отчетным, к общему годовому объему доходов местного бюджета в отчетном финансовом году (без учета объемов безвозмездных поступлений и дополнительных отчислений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федеральных и региональных нало- гов), в %</w:t>
            </w:r>
          </w:p>
        </w:tc>
      </w:tr>
      <w:tr w:rsidR="00646278">
        <w:trPr>
          <w:trHeight w:val="1470"/>
        </w:trPr>
        <w:tc>
          <w:tcPr>
            <w:tcW w:w="3033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 w:right="55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28" w:type="dxa"/>
          </w:tcPr>
          <w:p w:rsidR="00646278" w:rsidRDefault="00646278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before="37"/>
              <w:ind w:right="107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самоуправле- ния Советского сельского поселения.</w:t>
            </w:r>
          </w:p>
          <w:p w:rsidR="00646278" w:rsidRDefault="00646278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 средств местного бюджета и управления муниципальным долгом Советского сельского поселения</w:t>
            </w:r>
          </w:p>
        </w:tc>
      </w:tr>
      <w:tr w:rsidR="00646278">
        <w:trPr>
          <w:trHeight w:val="1198"/>
        </w:trPr>
        <w:tc>
          <w:tcPr>
            <w:tcW w:w="3033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 w:right="105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муници- пальной программы</w:t>
            </w:r>
          </w:p>
        </w:tc>
        <w:tc>
          <w:tcPr>
            <w:tcW w:w="7228" w:type="dxa"/>
          </w:tcPr>
          <w:p w:rsidR="00646278" w:rsidRDefault="00646278">
            <w:pPr>
              <w:pStyle w:val="TableParagraph"/>
              <w:spacing w:before="37"/>
              <w:ind w:left="51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 лучения муниципальных услуг в электронном виде, %.</w:t>
            </w:r>
          </w:p>
          <w:p w:rsidR="00646278" w:rsidRDefault="006462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46278" w:rsidRDefault="00646278">
            <w:pPr>
              <w:pStyle w:val="TableParagraph"/>
              <w:spacing w:before="1"/>
              <w:ind w:left="51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46278">
        <w:trPr>
          <w:trHeight w:val="2574"/>
        </w:trPr>
        <w:tc>
          <w:tcPr>
            <w:tcW w:w="3033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счет средств местного и Республиканского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бюджета всего, в том числе по годам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28" w:type="dxa"/>
          </w:tcPr>
          <w:p w:rsidR="00646278" w:rsidRDefault="00646278">
            <w:pPr>
              <w:pStyle w:val="TableParagraph"/>
              <w:spacing w:before="37"/>
              <w:ind w:left="51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про- граммы из местного бюджета составит:</w:t>
            </w:r>
          </w:p>
          <w:p w:rsidR="00646278" w:rsidRDefault="00646278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 – 7636,77084 тыс. </w:t>
            </w:r>
            <w:r>
              <w:rPr>
                <w:spacing w:val="-2"/>
                <w:sz w:val="24"/>
              </w:rPr>
              <w:t>рублей;</w:t>
            </w:r>
          </w:p>
          <w:p w:rsidR="00646278" w:rsidRDefault="00646278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 – 10 067, 32106 тыс. </w:t>
            </w:r>
            <w:r>
              <w:rPr>
                <w:spacing w:val="-2"/>
                <w:sz w:val="24"/>
              </w:rPr>
              <w:t>рублей.</w:t>
            </w:r>
          </w:p>
          <w:p w:rsidR="00646278" w:rsidRDefault="00646278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 – 7898,87412 тыс. </w:t>
            </w:r>
            <w:r>
              <w:rPr>
                <w:spacing w:val="-2"/>
                <w:sz w:val="24"/>
              </w:rPr>
              <w:t>рублей.</w:t>
            </w:r>
          </w:p>
          <w:p w:rsidR="00646278" w:rsidRDefault="00646278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муниципаль- ной программы ежегодно уточняются в процессе исполнения бюд- жета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очередной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финан- совый год</w:t>
            </w:r>
          </w:p>
        </w:tc>
      </w:tr>
    </w:tbl>
    <w:p w:rsidR="00646278" w:rsidRDefault="00646278">
      <w:pPr>
        <w:pStyle w:val="TableParagraph"/>
        <w:rPr>
          <w:sz w:val="24"/>
        </w:rPr>
        <w:sectPr w:rsidR="00646278">
          <w:pgSz w:w="11910" w:h="16840"/>
          <w:pgMar w:top="540" w:right="425" w:bottom="280" w:left="992" w:header="720" w:footer="720" w:gutter="0"/>
          <w:cols w:space="720"/>
        </w:sectPr>
      </w:pPr>
    </w:p>
    <w:tbl>
      <w:tblPr>
        <w:tblW w:w="0" w:type="auto"/>
        <w:tblInd w:w="10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33"/>
        <w:gridCol w:w="7228"/>
      </w:tblGrid>
      <w:tr w:rsidR="00646278">
        <w:trPr>
          <w:trHeight w:val="5335"/>
        </w:trPr>
        <w:tc>
          <w:tcPr>
            <w:tcW w:w="3033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 w:right="105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ре- ализации муниципальной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28" w:type="dxa"/>
          </w:tcPr>
          <w:p w:rsidR="00646278" w:rsidRDefault="00646278">
            <w:pPr>
              <w:pStyle w:val="TableParagraph"/>
              <w:spacing w:before="37"/>
              <w:ind w:left="5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Совершен-</w:t>
            </w:r>
          </w:p>
          <w:p w:rsidR="00646278" w:rsidRDefault="00646278">
            <w:pPr>
              <w:pStyle w:val="TableParagraph"/>
              <w:ind w:left="51" w:right="44"/>
              <w:rPr>
                <w:sz w:val="24"/>
              </w:rPr>
            </w:pPr>
            <w:r>
              <w:rPr>
                <w:sz w:val="24"/>
              </w:rPr>
              <w:t>ствование подготовки, переподготовки и повышения квалификации кадров муниципальных служащих, обеспечение роста профессио- нального уровня муниципальных служащих и формирование кадро- вого резерва. Увеличение доли граждан, использующих механизмы получения муниципальных услуг в электронном виде. Увеличение доли муниципальных услуг, предоставляемых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форме, в общем количестве услуг. Создание стабильных финансовых усло- вий для устойчивого экономического роста, повышения уровня и качества жизни. Обеспечение сбалансированности и устойчивости местного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 программно-целевого метода. Создание условий для повышения</w:t>
            </w:r>
          </w:p>
          <w:p w:rsidR="00646278" w:rsidRDefault="00646278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эффективности финансового управления в органах местного само- управления для выполнения государственных (муниципальных) функций,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государ- ственных (муниципальных) услугах, увеличения их доступности и качества. Оптимизация муниципального долга поселения. Обеспе- чение соответствия муниципальных финансов современным стан-</w:t>
            </w:r>
          </w:p>
          <w:p w:rsidR="00646278" w:rsidRDefault="00646278">
            <w:pPr>
              <w:pStyle w:val="TableParagraph"/>
              <w:spacing w:before="1"/>
              <w:ind w:left="51"/>
              <w:rPr>
                <w:sz w:val="24"/>
              </w:rPr>
            </w:pPr>
            <w:r>
              <w:rPr>
                <w:sz w:val="24"/>
              </w:rPr>
              <w:t>дартам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подотчетности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прозрачности</w:t>
            </w:r>
          </w:p>
        </w:tc>
      </w:tr>
    </w:tbl>
    <w:p w:rsidR="00646278" w:rsidRDefault="00646278">
      <w:pPr>
        <w:pStyle w:val="ListParagraph"/>
        <w:numPr>
          <w:ilvl w:val="1"/>
          <w:numId w:val="8"/>
        </w:numPr>
        <w:tabs>
          <w:tab w:val="left" w:pos="4499"/>
        </w:tabs>
        <w:spacing w:before="14"/>
        <w:ind w:left="4499" w:hanging="306"/>
        <w:rPr>
          <w:b/>
          <w:sz w:val="24"/>
        </w:rPr>
      </w:pPr>
      <w:r>
        <w:rPr>
          <w:b/>
          <w:sz w:val="24"/>
        </w:rPr>
        <w:t>Текстовая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часть</w:t>
      </w:r>
    </w:p>
    <w:p w:rsidR="00646278" w:rsidRDefault="00646278">
      <w:pPr>
        <w:pStyle w:val="ListParagraph"/>
        <w:numPr>
          <w:ilvl w:val="0"/>
          <w:numId w:val="5"/>
        </w:numPr>
        <w:tabs>
          <w:tab w:val="left" w:pos="1909"/>
        </w:tabs>
        <w:ind w:right="1613" w:firstLine="57"/>
        <w:rPr>
          <w:b/>
          <w:sz w:val="24"/>
        </w:rPr>
      </w:pPr>
      <w:r>
        <w:rPr>
          <w:b/>
          <w:sz w:val="24"/>
        </w:rPr>
        <w:t>Характеристика текущего состояния, формулировка основных проблем,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социальных,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финансово-экономических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прочих</w:t>
      </w:r>
    </w:p>
    <w:p w:rsidR="00646278" w:rsidRDefault="00646278">
      <w:pPr>
        <w:spacing w:before="1" w:line="274" w:lineRule="exact"/>
        <w:ind w:left="2291"/>
        <w:jc w:val="both"/>
        <w:rPr>
          <w:b/>
          <w:sz w:val="24"/>
        </w:rPr>
      </w:pPr>
      <w:r>
        <w:rPr>
          <w:b/>
          <w:sz w:val="24"/>
        </w:rPr>
        <w:t>рисков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управления.</w:t>
      </w:r>
    </w:p>
    <w:p w:rsidR="00646278" w:rsidRDefault="00646278">
      <w:pPr>
        <w:pStyle w:val="BodyText"/>
        <w:ind w:right="133" w:firstLine="708"/>
      </w:pPr>
      <w:r>
        <w:t>Развитие местного самоуправления является одним из важнейших системообразующих этапов в становлении современной политической системы России. Будучи максимально прибли- женным к населению, оно является центральным звеном в</w:t>
      </w:r>
    </w:p>
    <w:p w:rsidR="00646278" w:rsidRDefault="00646278">
      <w:pPr>
        <w:pStyle w:val="BodyText"/>
        <w:ind w:right="143"/>
      </w:pPr>
      <w:r>
        <w:t>механизме взаимодействия гражданского общества и государства, механизмом и инструментом реализации функций и задач органов местного самоуправления является муниципальная служба.</w:t>
      </w:r>
    </w:p>
    <w:p w:rsidR="00646278" w:rsidRDefault="00646278">
      <w:pPr>
        <w:pStyle w:val="BodyText"/>
        <w:ind w:right="139" w:firstLine="708"/>
      </w:pPr>
      <w:r>
        <w:t>Штатная численность муниципальных служащих в органах местного самоуправления, находящихся на территории Советского сельского поселения Советского района Республики Крым, по состоянию на 31 декабря 2024 года составляет 11 человек, в том числе 2 человека вы- борные должности.</w:t>
      </w:r>
    </w:p>
    <w:p w:rsidR="00646278" w:rsidRDefault="00646278">
      <w:pPr>
        <w:pStyle w:val="BodyText"/>
        <w:ind w:right="137" w:firstLine="708"/>
      </w:pPr>
      <w:r>
        <w:t>В настоящее время существует проблема соответствия муниципальных служащих квали- фикационным требованиям, установленным законодательством к замещаемым должностям муни- ципальной службы, в том числе по уровню профессионального образования. Из общего числа му- ниципальных служащих высшее образование имеют 100%.</w:t>
      </w:r>
    </w:p>
    <w:p w:rsidR="00646278" w:rsidRDefault="00646278">
      <w:pPr>
        <w:pStyle w:val="BodyText"/>
        <w:ind w:right="133" w:firstLine="708"/>
      </w:pPr>
      <w:r>
        <w:t>Одним из условий развития муниципальной службы является повышение профессионализ- ма и компетентности кадрового состава органов местного самоуправления, которое взаимосвязано с созданием и эффективным применением системы непрерывного профессионального развития муниципальных служащих.</w:t>
      </w:r>
    </w:p>
    <w:p w:rsidR="00646278" w:rsidRDefault="00646278">
      <w:pPr>
        <w:pStyle w:val="BodyText"/>
        <w:ind w:right="140" w:firstLine="708"/>
      </w:pPr>
      <w:r>
        <w:t>На эффективность муниципального управления влияет решение следующих проблем муни- ципальной службы: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85"/>
        </w:tabs>
        <w:ind w:right="140" w:firstLine="0"/>
        <w:jc w:val="left"/>
        <w:rPr>
          <w:sz w:val="24"/>
        </w:rPr>
      </w:pPr>
      <w:r>
        <w:rPr>
          <w:sz w:val="24"/>
        </w:rPr>
        <w:t xml:space="preserve">низкая эффективность правовых и организационных мер контроля деятельности муниципальных </w:t>
      </w:r>
      <w:r>
        <w:rPr>
          <w:spacing w:val="-2"/>
          <w:sz w:val="24"/>
        </w:rPr>
        <w:t>служащих;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недостаточная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службы;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недостаточная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службы;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17"/>
        </w:tabs>
        <w:ind w:right="138" w:firstLine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3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33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3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эф- фективной преемственности кадров.</w:t>
      </w:r>
    </w:p>
    <w:p w:rsidR="00646278" w:rsidRDefault="00646278">
      <w:pPr>
        <w:pStyle w:val="BodyText"/>
        <w:ind w:right="140" w:firstLine="708"/>
      </w:pPr>
      <w:r>
        <w:t>Эффективное,</w:t>
      </w:r>
      <w:r>
        <w:rPr>
          <w:spacing w:val="-5"/>
        </w:rPr>
        <w:t xml:space="preserve"> </w:t>
      </w:r>
      <w:r>
        <w:t>ответственное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прозрачное</w:t>
      </w:r>
      <w:r>
        <w:rPr>
          <w:spacing w:val="-4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общественными</w:t>
      </w:r>
      <w:r>
        <w:rPr>
          <w:spacing w:val="-5"/>
        </w:rPr>
        <w:t xml:space="preserve"> </w:t>
      </w:r>
      <w:r>
        <w:t>финансами</w:t>
      </w:r>
      <w:r>
        <w:rPr>
          <w:spacing w:val="-5"/>
        </w:rPr>
        <w:t xml:space="preserve"> </w:t>
      </w:r>
      <w:r>
        <w:t>является базовым условием для повышения уровня и качества жизни населения, устойчивого экономиче- ского роста, модернизации экономики и социальной сферы, достижения других стратегических целей социально-экономического развития поселения.</w:t>
      </w:r>
    </w:p>
    <w:p w:rsidR="00646278" w:rsidRDefault="00646278">
      <w:pPr>
        <w:pStyle w:val="BodyText"/>
        <w:ind w:right="145" w:firstLine="708"/>
      </w:pPr>
      <w:r>
        <w:t>Управление муниципальными финансами представляет собой важную часть бюджетной политики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утверждения и исполнения бюджета, а также контролем за его исполнением.</w:t>
      </w:r>
    </w:p>
    <w:p w:rsidR="00646278" w:rsidRDefault="00646278">
      <w:pPr>
        <w:pStyle w:val="BodyText"/>
        <w:sectPr w:rsidR="00646278">
          <w:type w:val="continuous"/>
          <w:pgSz w:w="11910" w:h="16840"/>
          <w:pgMar w:top="320" w:right="425" w:bottom="280" w:left="992" w:header="720" w:footer="720" w:gutter="0"/>
          <w:cols w:space="720"/>
        </w:sectPr>
      </w:pPr>
    </w:p>
    <w:p w:rsidR="00646278" w:rsidRDefault="00646278">
      <w:pPr>
        <w:pStyle w:val="BodyText"/>
        <w:spacing w:before="71"/>
        <w:ind w:right="137" w:firstLine="708"/>
      </w:pPr>
      <w:r>
        <w:t>В Советском сельском поселении Советского района Республики Крым в рамках проводи- мой бюджетной реформы были созданы все необходимые предпосылки для перехода на каче- ственно более высокий уровень управления муниципальными финансами.</w:t>
      </w:r>
    </w:p>
    <w:p w:rsidR="00646278" w:rsidRDefault="00646278">
      <w:pPr>
        <w:pStyle w:val="BodyText"/>
        <w:ind w:right="134" w:firstLine="708"/>
      </w:pPr>
      <w:r>
        <w:t>В результате проведенных мероприятий по реформированию общественных финансов в поселении сформирована целостная нормативная правовая база, бюджетный процесс организован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безусловного</w:t>
      </w:r>
      <w:r>
        <w:rPr>
          <w:spacing w:val="-2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обязательств,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объемов</w:t>
      </w:r>
      <w:r>
        <w:rPr>
          <w:spacing w:val="-3"/>
        </w:rPr>
        <w:t xml:space="preserve"> </w:t>
      </w:r>
      <w:r>
        <w:t>принимаемых обя- зательств и ресурсных возможностей бюджета, при формировании</w:t>
      </w:r>
      <w:r>
        <w:rPr>
          <w:spacing w:val="40"/>
        </w:rPr>
        <w:t xml:space="preserve"> </w:t>
      </w:r>
      <w:r>
        <w:t>бюджета применяются ин- струменты бюджетного планирования - долгосрочные целевые и ведомственные программы, в межбюджетных отношениях используются единые принципы и формализованные методики.</w:t>
      </w:r>
    </w:p>
    <w:p w:rsidR="00646278" w:rsidRDefault="00646278">
      <w:pPr>
        <w:pStyle w:val="BodyText"/>
        <w:ind w:right="140" w:firstLine="708"/>
      </w:pPr>
      <w:r>
        <w:t>В результате проводимой бюджетной реформы обеспечивается преемственность и предска- зуемость бюджетной политики, достигается долгосрочная сбалансированность и устойчивость местного бюджета, обоснованность планирования бюджетных расходов.</w:t>
      </w:r>
    </w:p>
    <w:p w:rsidR="00646278" w:rsidRDefault="00646278">
      <w:pPr>
        <w:pStyle w:val="BodyText"/>
        <w:spacing w:before="1"/>
        <w:ind w:right="138" w:firstLine="708"/>
      </w:pPr>
      <w:r>
        <w:t>В поселении введена формализованная методика прогнозирования доходов местного бюд- жета по основным видам налогов.</w:t>
      </w:r>
    </w:p>
    <w:p w:rsidR="00646278" w:rsidRDefault="00646278">
      <w:pPr>
        <w:pStyle w:val="BodyText"/>
        <w:ind w:right="135" w:firstLine="708"/>
      </w:pPr>
      <w:r>
        <w:t>Систематически ведется работа по координации действий органов местного самоуправле- ния с</w:t>
      </w:r>
      <w:r>
        <w:rPr>
          <w:spacing w:val="-1"/>
        </w:rPr>
        <w:t xml:space="preserve"> </w:t>
      </w:r>
      <w:r>
        <w:t>налоговыми органами, а также с юридическими и физическими лицами для улучшения каче- ства налогового администрирования, увеличения собираемости налогов, а так же жесткого кон- троля за состоянием недоимки по налогам и сборам и принятия всех мер, предусмотренных Нало- говым кодексом Российской Федерации, для ее снижения.</w:t>
      </w:r>
    </w:p>
    <w:p w:rsidR="00646278" w:rsidRDefault="00646278">
      <w:pPr>
        <w:pStyle w:val="BodyText"/>
        <w:ind w:right="139" w:firstLine="708"/>
      </w:pPr>
      <w:r>
        <w:t>Основными доходными источниками местного бюджета - являются местные налоги (налог на доходы физических лиц, плата за землю, плата за пользование имуществом).</w:t>
      </w:r>
    </w:p>
    <w:p w:rsidR="00646278" w:rsidRDefault="00646278">
      <w:pPr>
        <w:pStyle w:val="BodyText"/>
        <w:ind w:right="134" w:firstLine="708"/>
      </w:pPr>
      <w:r>
        <w:t xml:space="preserve">В целях выполнения бюджетных обязательств отдел по вопросам финансирования и бух- галтерского учета администрации Советского сельского поселения постоянно анализирует испол- нение бюджета и обеспечивает ликвидность счета местного бюджета, что гарантирует стабильное финансирование всех расходов бюджета, своевременное и полное выполнение принятых обяза- </w:t>
      </w:r>
      <w:r>
        <w:rPr>
          <w:spacing w:val="-2"/>
        </w:rPr>
        <w:t>тельств.</w:t>
      </w:r>
    </w:p>
    <w:p w:rsidR="00646278" w:rsidRDefault="00646278">
      <w:pPr>
        <w:pStyle w:val="BodyText"/>
        <w:spacing w:before="3"/>
        <w:ind w:left="0"/>
        <w:jc w:val="left"/>
      </w:pPr>
    </w:p>
    <w:p w:rsidR="00646278" w:rsidRDefault="00646278">
      <w:pPr>
        <w:spacing w:after="3"/>
        <w:ind w:left="71" w:right="71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руб.</w:t>
      </w:r>
    </w:p>
    <w:tbl>
      <w:tblPr>
        <w:tblW w:w="0" w:type="auto"/>
        <w:tblInd w:w="118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15"/>
        <w:gridCol w:w="1560"/>
        <w:gridCol w:w="1558"/>
        <w:gridCol w:w="1415"/>
      </w:tblGrid>
      <w:tr w:rsidR="00646278">
        <w:trPr>
          <w:trHeight w:val="323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</w:pPr>
          </w:p>
        </w:tc>
        <w:tc>
          <w:tcPr>
            <w:tcW w:w="1560" w:type="dxa"/>
          </w:tcPr>
          <w:p w:rsidR="00646278" w:rsidRDefault="00646278">
            <w:pPr>
              <w:pStyle w:val="TableParagraph"/>
              <w:spacing w:before="41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1558" w:type="dxa"/>
          </w:tcPr>
          <w:p w:rsidR="00646278" w:rsidRDefault="00646278">
            <w:pPr>
              <w:pStyle w:val="TableParagraph"/>
              <w:spacing w:before="41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2024г.</w:t>
            </w:r>
          </w:p>
        </w:tc>
        <w:tc>
          <w:tcPr>
            <w:tcW w:w="1415" w:type="dxa"/>
          </w:tcPr>
          <w:p w:rsidR="00646278" w:rsidRDefault="00646278">
            <w:pPr>
              <w:pStyle w:val="TableParagraph"/>
              <w:spacing w:before="4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2025г</w:t>
            </w:r>
          </w:p>
        </w:tc>
      </w:tr>
      <w:tr w:rsidR="00646278">
        <w:trPr>
          <w:trHeight w:val="318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8"/>
              <w:ind w:left="47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всего: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z w:val="20"/>
              </w:rPr>
              <w:t>56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697,77</w:t>
            </w:r>
          </w:p>
        </w:tc>
        <w:tc>
          <w:tcPr>
            <w:tcW w:w="1558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z w:val="20"/>
              </w:rPr>
              <w:t>59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854 </w:t>
            </w:r>
            <w:r>
              <w:rPr>
                <w:spacing w:val="-2"/>
                <w:sz w:val="20"/>
              </w:rPr>
              <w:t>688,77</w:t>
            </w:r>
          </w:p>
        </w:tc>
        <w:tc>
          <w:tcPr>
            <w:tcW w:w="1415" w:type="dxa"/>
          </w:tcPr>
          <w:p w:rsidR="00646278" w:rsidRDefault="00646278"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816,00</w:t>
            </w:r>
          </w:p>
        </w:tc>
      </w:tr>
      <w:tr w:rsidR="00646278">
        <w:trPr>
          <w:trHeight w:val="320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8"/>
              <w:ind w:left="4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числе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</w:pPr>
          </w:p>
        </w:tc>
        <w:tc>
          <w:tcPr>
            <w:tcW w:w="1558" w:type="dxa"/>
          </w:tcPr>
          <w:p w:rsidR="00646278" w:rsidRDefault="00646278">
            <w:pPr>
              <w:pStyle w:val="TableParagraph"/>
            </w:pPr>
          </w:p>
        </w:tc>
        <w:tc>
          <w:tcPr>
            <w:tcW w:w="1415" w:type="dxa"/>
          </w:tcPr>
          <w:p w:rsidR="00646278" w:rsidRDefault="00646278">
            <w:pPr>
              <w:pStyle w:val="TableParagraph"/>
            </w:pPr>
          </w:p>
        </w:tc>
      </w:tr>
      <w:tr w:rsidR="00646278">
        <w:trPr>
          <w:trHeight w:val="320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8"/>
              <w:ind w:left="47"/>
              <w:rPr>
                <w:sz w:val="20"/>
              </w:rPr>
            </w:pPr>
            <w:r>
              <w:rPr>
                <w:sz w:val="20"/>
              </w:rPr>
              <w:t>налоговые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неналоговые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248,00</w:t>
            </w:r>
          </w:p>
        </w:tc>
        <w:tc>
          <w:tcPr>
            <w:tcW w:w="1558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347 </w:t>
            </w:r>
            <w:r>
              <w:rPr>
                <w:spacing w:val="-2"/>
                <w:sz w:val="20"/>
              </w:rPr>
              <w:t>564,59</w:t>
            </w:r>
          </w:p>
        </w:tc>
        <w:tc>
          <w:tcPr>
            <w:tcW w:w="1415" w:type="dxa"/>
          </w:tcPr>
          <w:p w:rsidR="00646278" w:rsidRDefault="00646278"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959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650,00</w:t>
            </w:r>
          </w:p>
        </w:tc>
      </w:tr>
      <w:tr w:rsidR="00646278">
        <w:trPr>
          <w:trHeight w:val="320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8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Расходы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228,39</w:t>
            </w:r>
          </w:p>
        </w:tc>
        <w:tc>
          <w:tcPr>
            <w:tcW w:w="1558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z w:val="20"/>
              </w:rPr>
              <w:t>54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955 </w:t>
            </w:r>
            <w:r>
              <w:rPr>
                <w:spacing w:val="-2"/>
                <w:sz w:val="20"/>
              </w:rPr>
              <w:t>394,12</w:t>
            </w:r>
          </w:p>
        </w:tc>
        <w:tc>
          <w:tcPr>
            <w:tcW w:w="1415" w:type="dxa"/>
          </w:tcPr>
          <w:p w:rsidR="00646278" w:rsidRDefault="00646278"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816,00</w:t>
            </w:r>
          </w:p>
        </w:tc>
      </w:tr>
      <w:tr w:rsidR="00646278">
        <w:trPr>
          <w:trHeight w:val="320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8"/>
              <w:ind w:left="47"/>
              <w:rPr>
                <w:sz w:val="20"/>
              </w:rPr>
            </w:pPr>
            <w:r>
              <w:rPr>
                <w:sz w:val="20"/>
              </w:rPr>
              <w:t>Дефицит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(-),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профицит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(+)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:rsidR="00646278" w:rsidRDefault="00646278"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646278">
        <w:trPr>
          <w:trHeight w:val="1009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8"/>
              <w:ind w:left="47" w:right="3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% к годовому объему доходов местного бюджета (без учета объемов безвозмездных поступлений и поступлений по допол- нительным отчислениям от федеральных и региональных нало- </w:t>
            </w:r>
            <w:r>
              <w:rPr>
                <w:spacing w:val="-4"/>
                <w:sz w:val="20"/>
              </w:rPr>
              <w:t>гов)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</w:pPr>
          </w:p>
        </w:tc>
        <w:tc>
          <w:tcPr>
            <w:tcW w:w="1558" w:type="dxa"/>
          </w:tcPr>
          <w:p w:rsidR="00646278" w:rsidRDefault="00646278">
            <w:pPr>
              <w:pStyle w:val="TableParagraph"/>
            </w:pPr>
          </w:p>
        </w:tc>
        <w:tc>
          <w:tcPr>
            <w:tcW w:w="1415" w:type="dxa"/>
          </w:tcPr>
          <w:p w:rsidR="00646278" w:rsidRDefault="00646278">
            <w:pPr>
              <w:pStyle w:val="TableParagraph"/>
            </w:pPr>
          </w:p>
        </w:tc>
      </w:tr>
      <w:tr w:rsidR="00646278">
        <w:trPr>
          <w:trHeight w:val="366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  <w:spacing w:before="39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</w:tcPr>
          <w:p w:rsidR="00646278" w:rsidRDefault="00646278">
            <w:pPr>
              <w:pStyle w:val="TableParagraph"/>
              <w:spacing w:before="39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:rsidR="00646278" w:rsidRDefault="00646278">
            <w:pPr>
              <w:pStyle w:val="TableParagraph"/>
              <w:spacing w:before="39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646278">
        <w:trPr>
          <w:trHeight w:val="1194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 w:right="35"/>
              <w:jc w:val="both"/>
              <w:rPr>
                <w:sz w:val="24"/>
              </w:rPr>
            </w:pPr>
            <w:r>
              <w:rPr>
                <w:sz w:val="24"/>
              </w:rPr>
              <w:t>в % к общему годовому объему доходов местного бюджета (без учета объемов безвозмездных поступ- лений и поступлений по дополнительным отчислени- ям от федеральных и региональных налогов)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:rsidR="00646278" w:rsidRDefault="00646278"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646278">
        <w:trPr>
          <w:trHeight w:val="365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долга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:rsidR="00646278" w:rsidRDefault="00646278"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646278">
        <w:trPr>
          <w:trHeight w:val="918"/>
        </w:trPr>
        <w:tc>
          <w:tcPr>
            <w:tcW w:w="5715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37"/>
              <w:ind w:left="47" w:right="36"/>
              <w:jc w:val="both"/>
              <w:rPr>
                <w:sz w:val="24"/>
              </w:rPr>
            </w:pPr>
            <w:r>
              <w:rPr>
                <w:sz w:val="24"/>
              </w:rPr>
              <w:t>в % к объему расходов местного бюджета (без учета расходов, осуществляемых за счет субвенций, предо- ставляемых из регионального бюджета)</w:t>
            </w:r>
          </w:p>
        </w:tc>
        <w:tc>
          <w:tcPr>
            <w:tcW w:w="1560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</w:tcPr>
          <w:p w:rsidR="00646278" w:rsidRDefault="00646278">
            <w:pPr>
              <w:pStyle w:val="TableParagraph"/>
              <w:spacing w:before="38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:rsidR="00646278" w:rsidRDefault="00646278"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646278" w:rsidRDefault="00646278">
      <w:pPr>
        <w:pStyle w:val="BodyText"/>
        <w:spacing w:before="270"/>
        <w:ind w:right="138" w:firstLine="708"/>
      </w:pPr>
      <w:r>
        <w:t>Объем муниципального долга составил 0 руб., в отчетном финансовом году (без учета объ- емов безвозмездных поступлений и поступлений по дополнительным нормативам отчислений от федеральных и региональных налогов).</w:t>
      </w:r>
    </w:p>
    <w:p w:rsidR="00646278" w:rsidRDefault="00646278">
      <w:pPr>
        <w:pStyle w:val="BodyText"/>
        <w:sectPr w:rsidR="00646278">
          <w:pgSz w:w="11910" w:h="16840"/>
          <w:pgMar w:top="260" w:right="425" w:bottom="280" w:left="992" w:header="720" w:footer="720" w:gutter="0"/>
          <w:cols w:space="720"/>
        </w:sectPr>
      </w:pPr>
    </w:p>
    <w:p w:rsidR="00646278" w:rsidRDefault="00646278">
      <w:pPr>
        <w:pStyle w:val="BodyText"/>
        <w:spacing w:before="71"/>
        <w:ind w:right="139" w:firstLine="708"/>
      </w:pPr>
      <w:r>
        <w:t>В настоящее время в сфере управления общественными финансами сохраняется ряд недо- статков, ограничений и нерешенных проблем, в том числе: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00"/>
        </w:tabs>
        <w:ind w:right="136" w:firstLine="0"/>
        <w:rPr>
          <w:sz w:val="24"/>
        </w:rPr>
      </w:pPr>
      <w:r>
        <w:rPr>
          <w:sz w:val="24"/>
        </w:rPr>
        <w:t>отсутствие целостной системы стратегического планирования и, соответственно, недостаточная увязка стратегического и бюджетного планирования, включая ограниченность практики планиро- вания и применения всего набора инструментов (бюджетных, налоговых, тарифных) и норматив- ного регулирования для достижения целей муниципальной политики;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95"/>
        </w:tabs>
        <w:ind w:right="137" w:firstLine="0"/>
        <w:rPr>
          <w:sz w:val="24"/>
        </w:rPr>
      </w:pPr>
      <w:r>
        <w:rPr>
          <w:sz w:val="24"/>
        </w:rPr>
        <w:t xml:space="preserve">отсутствие нормативно-методического обеспечения и практики долгосрочного бюджетного пла- </w:t>
      </w:r>
      <w:r>
        <w:rPr>
          <w:spacing w:val="-2"/>
          <w:sz w:val="24"/>
        </w:rPr>
        <w:t>нирования;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95"/>
        </w:tabs>
        <w:ind w:right="142" w:firstLine="0"/>
        <w:rPr>
          <w:sz w:val="24"/>
        </w:rPr>
      </w:pPr>
      <w:r>
        <w:rPr>
          <w:sz w:val="24"/>
        </w:rPr>
        <w:t>сохранение низкой мотивации органов муниципальной власти и органов местного самоуправле- ния к формированию приоритетов и оптимизации бюджетных расходов;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88"/>
        </w:tabs>
        <w:ind w:right="140" w:firstLine="0"/>
        <w:rPr>
          <w:sz w:val="24"/>
        </w:rPr>
      </w:pPr>
      <w:r>
        <w:rPr>
          <w:sz w:val="24"/>
        </w:rPr>
        <w:t>отсутствие оценки экономических последствий принимаемых решений и, соответственно, отсут- ствие ответственности;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81"/>
        </w:tabs>
        <w:spacing w:before="1"/>
        <w:ind w:right="140" w:firstLine="0"/>
        <w:rPr>
          <w:sz w:val="24"/>
        </w:rPr>
      </w:pPr>
      <w:r>
        <w:rPr>
          <w:sz w:val="24"/>
        </w:rPr>
        <w:t>ограниченность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 качества финансового менеджмента в секторе муниципального управления;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95"/>
        </w:tabs>
        <w:ind w:right="143" w:firstLine="0"/>
        <w:rPr>
          <w:sz w:val="24"/>
        </w:rPr>
      </w:pPr>
      <w:r>
        <w:rPr>
          <w:sz w:val="24"/>
        </w:rPr>
        <w:t>недостаточная самостоятельность и ответственность органов местного самоуправления при осу- ществлении своих расходных и бюджетных полномочий;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90"/>
        </w:tabs>
        <w:ind w:right="139" w:firstLine="0"/>
        <w:rPr>
          <w:sz w:val="24"/>
        </w:rPr>
      </w:pPr>
      <w:r>
        <w:rPr>
          <w:sz w:val="24"/>
        </w:rPr>
        <w:t>низкая заинтересованность органов местного самоуправления в наращивании собственной нало- говой базы;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05"/>
        </w:tabs>
        <w:ind w:right="137" w:firstLine="0"/>
        <w:rPr>
          <w:sz w:val="24"/>
        </w:rPr>
      </w:pPr>
      <w:r>
        <w:rPr>
          <w:sz w:val="24"/>
        </w:rPr>
        <w:t>отсутствие глубокого всестороннего анализа сложившейся практики применения государствен- ных (муниципальных) заданий в целях дальнейшего совершенствования данного механизма;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24"/>
        </w:tabs>
        <w:ind w:right="136" w:firstLine="0"/>
        <w:rPr>
          <w:sz w:val="24"/>
        </w:rPr>
      </w:pPr>
      <w:r>
        <w:rPr>
          <w:sz w:val="24"/>
        </w:rPr>
        <w:t>недостаточная открытость бюджетов, прозрачность и подотчетность деятельности участников сектора муниципального управления, низкая степень вовлеченности гражданского общества в об- суждение целей и результатов использования бюджетных средств.</w:t>
      </w:r>
    </w:p>
    <w:p w:rsidR="00646278" w:rsidRDefault="00646278">
      <w:pPr>
        <w:pStyle w:val="ListParagraph"/>
        <w:numPr>
          <w:ilvl w:val="0"/>
          <w:numId w:val="5"/>
        </w:numPr>
        <w:tabs>
          <w:tab w:val="left" w:pos="1818"/>
        </w:tabs>
        <w:spacing w:before="5"/>
        <w:ind w:left="1794" w:right="1584" w:hanging="216"/>
        <w:jc w:val="left"/>
        <w:rPr>
          <w:b/>
          <w:sz w:val="24"/>
        </w:rPr>
      </w:pPr>
      <w:r>
        <w:rPr>
          <w:b/>
          <w:sz w:val="24"/>
        </w:rPr>
        <w:t>Приоритеты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политики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муниципального управления, краткое описание целей и задач муниципальной программы, обоснование состава и значений соответствующих</w:t>
      </w:r>
    </w:p>
    <w:p w:rsidR="00646278" w:rsidRDefault="00646278">
      <w:pPr>
        <w:spacing w:line="271" w:lineRule="exact"/>
        <w:ind w:left="2921"/>
        <w:rPr>
          <w:b/>
          <w:sz w:val="24"/>
        </w:rPr>
      </w:pPr>
      <w:r>
        <w:rPr>
          <w:b/>
          <w:sz w:val="24"/>
        </w:rPr>
        <w:t>целевых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индикаторов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задач</w:t>
      </w:r>
    </w:p>
    <w:p w:rsidR="00646278" w:rsidRDefault="00646278">
      <w:pPr>
        <w:pStyle w:val="BodyText"/>
        <w:ind w:right="138" w:firstLine="708"/>
      </w:pPr>
      <w:r>
        <w:t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бюджета Советского сельского поселения.</w:t>
      </w:r>
    </w:p>
    <w:p w:rsidR="00646278" w:rsidRDefault="00646278">
      <w:pPr>
        <w:pStyle w:val="BodyText"/>
        <w:ind w:right="135" w:firstLine="708"/>
      </w:pPr>
      <w:r>
        <w:t>В целях урегулирования указанных проблем существует необходимость развития на терри- тории Советского сельского поселения Советского района Республики Крым системы повышения квалификации муниципальных служащих</w:t>
      </w:r>
    </w:p>
    <w:p w:rsidR="00646278" w:rsidRDefault="00646278">
      <w:pPr>
        <w:pStyle w:val="BodyText"/>
        <w:ind w:right="140"/>
      </w:pPr>
      <w:r>
        <w:t>непосредственно на базе администрации без отрыва от основного места работы, что, в свою оче- редь, позволит существенно сократить затраты и также шире использовать возможности дистан- ционного обучения. На решение указанных проблем муниципальной службы и решение задачи создания условий для результативной профессиональной деятельности и должностного роста му- ниципальных служащих в администрации Советского</w:t>
      </w:r>
      <w:r>
        <w:rPr>
          <w:spacing w:val="40"/>
        </w:rPr>
        <w:t xml:space="preserve"> </w:t>
      </w:r>
      <w:r>
        <w:t>сельского поселения Советского района Республики Крым будут направлены следующие мероприятия подпрограммы.</w:t>
      </w:r>
    </w:p>
    <w:p w:rsidR="00646278" w:rsidRDefault="00646278">
      <w:pPr>
        <w:pStyle w:val="BodyText"/>
        <w:ind w:firstLine="708"/>
        <w:jc w:val="left"/>
      </w:pPr>
      <w:r>
        <w:t>Задачей подпрограммы является создание условий для результативной профессиональной деятельности и должностного роста муниципальных служащих.</w:t>
      </w:r>
    </w:p>
    <w:p w:rsidR="00646278" w:rsidRDefault="00646278">
      <w:pPr>
        <w:pStyle w:val="BodyText"/>
        <w:ind w:firstLine="708"/>
        <w:jc w:val="left"/>
      </w:pPr>
      <w:r>
        <w:t>Основных направлениях бюджетной и налоговой политики, разрабатываемых в составе ма- териалов к проекту местного бюджета на очередной финансовый год.</w:t>
      </w:r>
    </w:p>
    <w:p w:rsidR="00646278" w:rsidRDefault="00646278">
      <w:pPr>
        <w:pStyle w:val="BodyText"/>
        <w:ind w:firstLine="708"/>
        <w:jc w:val="left"/>
      </w:pPr>
      <w:r>
        <w:t>В следствии вышеперечисленного сформированы следующие приоритеты муниципальной политики в сфере реализации муниципальной программы.</w:t>
      </w:r>
    </w:p>
    <w:p w:rsidR="00646278" w:rsidRDefault="00646278">
      <w:pPr>
        <w:pStyle w:val="ListParagraph"/>
        <w:numPr>
          <w:ilvl w:val="0"/>
          <w:numId w:val="3"/>
        </w:numPr>
        <w:tabs>
          <w:tab w:val="left" w:pos="1114"/>
        </w:tabs>
        <w:ind w:left="1114" w:hanging="26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долгосрочной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сбалансированности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3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пу-</w:t>
      </w:r>
    </w:p>
    <w:p w:rsidR="00646278" w:rsidRDefault="00646278">
      <w:pPr>
        <w:pStyle w:val="BodyText"/>
        <w:spacing w:line="276" w:lineRule="exact"/>
        <w:jc w:val="left"/>
      </w:pPr>
      <w:r>
        <w:rPr>
          <w:spacing w:val="-4"/>
        </w:rPr>
        <w:t>тем: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12"/>
        </w:tabs>
        <w:ind w:right="137" w:firstLine="0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прогнозов и</w:t>
      </w:r>
      <w:r>
        <w:rPr>
          <w:spacing w:val="31"/>
          <w:sz w:val="24"/>
        </w:rPr>
        <w:t xml:space="preserve"> </w:t>
      </w:r>
      <w:r>
        <w:rPr>
          <w:sz w:val="24"/>
        </w:rPr>
        <w:t>консервативности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предпосылок,</w:t>
      </w:r>
      <w:r>
        <w:rPr>
          <w:spacing w:val="30"/>
          <w:sz w:val="24"/>
        </w:rPr>
        <w:t xml:space="preserve"> </w:t>
      </w:r>
      <w:r>
        <w:rPr>
          <w:sz w:val="24"/>
        </w:rPr>
        <w:t>положен- ных в основу бюджетного планирования;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88"/>
        </w:tabs>
        <w:ind w:right="139" w:firstLine="0"/>
        <w:jc w:val="left"/>
        <w:rPr>
          <w:sz w:val="24"/>
        </w:rPr>
      </w:pPr>
      <w:r>
        <w:rPr>
          <w:sz w:val="24"/>
        </w:rPr>
        <w:t>полноты учета и прогнозирования финансовых ресурсов, которые могут быть направлены на до- стижение целей муниципальной политики;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43"/>
        </w:tabs>
        <w:ind w:right="145" w:firstLine="0"/>
        <w:jc w:val="left"/>
        <w:rPr>
          <w:sz w:val="24"/>
        </w:rPr>
      </w:pPr>
      <w:r>
        <w:rPr>
          <w:sz w:val="24"/>
        </w:rPr>
        <w:t>планирования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безусловного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исполнения действующих расходных обязательств;</w:t>
      </w:r>
    </w:p>
    <w:p w:rsidR="00646278" w:rsidRDefault="00646278">
      <w:pPr>
        <w:pStyle w:val="ListParagraph"/>
        <w:jc w:val="left"/>
        <w:rPr>
          <w:sz w:val="24"/>
        </w:rPr>
        <w:sectPr w:rsidR="00646278">
          <w:pgSz w:w="11910" w:h="16840"/>
          <w:pgMar w:top="260" w:right="425" w:bottom="280" w:left="992" w:header="720" w:footer="720" w:gutter="0"/>
          <w:cols w:space="720"/>
        </w:sectPr>
      </w:pPr>
    </w:p>
    <w:p w:rsidR="00646278" w:rsidRDefault="00646278">
      <w:pPr>
        <w:pStyle w:val="ListParagraph"/>
        <w:numPr>
          <w:ilvl w:val="0"/>
          <w:numId w:val="4"/>
        </w:numPr>
        <w:tabs>
          <w:tab w:val="left" w:pos="312"/>
        </w:tabs>
        <w:spacing w:before="71"/>
        <w:ind w:right="135" w:firstLine="0"/>
        <w:rPr>
          <w:sz w:val="24"/>
        </w:rPr>
      </w:pPr>
      <w:r>
        <w:rPr>
          <w:sz w:val="24"/>
        </w:rPr>
        <w:t>принятия новых расходных обязательств при наличии четкой оценки необходимых для их ис- полнения бюджетных ассигнований на весь период их исполнения и с учетом сроков и механиз- мов их реализации.</w:t>
      </w:r>
    </w:p>
    <w:p w:rsidR="00646278" w:rsidRDefault="00646278">
      <w:pPr>
        <w:pStyle w:val="ListParagraph"/>
        <w:numPr>
          <w:ilvl w:val="0"/>
          <w:numId w:val="3"/>
        </w:numPr>
        <w:tabs>
          <w:tab w:val="left" w:pos="1127"/>
        </w:tabs>
        <w:ind w:left="140" w:right="138" w:firstLine="708"/>
        <w:rPr>
          <w:sz w:val="24"/>
        </w:rPr>
      </w:pPr>
      <w:r>
        <w:rPr>
          <w:sz w:val="24"/>
        </w:rPr>
        <w:t>Создание условий для повышения эффективности деятельности публично-правовых об- разований по выполнению государственных (муниципальных) функций и обеспечению потребно- стей граждан и общества в государственных (муниципальных) услугах, увеличению их доступно- сти и качества, которое реализуется путем: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планирования;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26"/>
        </w:tabs>
        <w:ind w:right="139" w:firstLine="0"/>
        <w:rPr>
          <w:sz w:val="24"/>
        </w:rPr>
      </w:pPr>
      <w:r>
        <w:rPr>
          <w:sz w:val="24"/>
        </w:rPr>
        <w:t>формирования муниципальных программ Советского сельского поселения Советского района Республики Крым исходя из четко определенных долгосрочных целей социально-экономического развития, индикаторов их достижения и действующих долгосрочных бюджетных ограничений;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основе;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81"/>
        </w:tabs>
        <w:spacing w:before="1"/>
        <w:ind w:right="138" w:firstLine="0"/>
        <w:rPr>
          <w:sz w:val="24"/>
        </w:rPr>
      </w:pP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прозрачности бюджетной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финансовой деятельности органов власти, муниципальных учреждений, результатах использования бюджет- ных средств, муниципального имущества.</w:t>
      </w:r>
    </w:p>
    <w:p w:rsidR="00646278" w:rsidRDefault="00646278">
      <w:pPr>
        <w:pStyle w:val="ListParagraph"/>
        <w:numPr>
          <w:ilvl w:val="0"/>
          <w:numId w:val="3"/>
        </w:numPr>
        <w:tabs>
          <w:tab w:val="left" w:pos="1108"/>
        </w:tabs>
        <w:ind w:left="1108" w:hanging="259"/>
        <w:rPr>
          <w:sz w:val="24"/>
        </w:rPr>
      </w:pPr>
      <w:r>
        <w:rPr>
          <w:sz w:val="24"/>
        </w:rPr>
        <w:t>Эффективное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долгом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путем: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взвешенной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политики;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долга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бюджета.</w:t>
      </w:r>
    </w:p>
    <w:p w:rsidR="00646278" w:rsidRDefault="00646278">
      <w:pPr>
        <w:pStyle w:val="BodyText"/>
        <w:ind w:right="140" w:firstLine="708"/>
      </w:pPr>
      <w:r>
        <w:t>В целях удовлетворения указанных требований, а также повышения качества управления муниципальными финансами необходимо создание и развитие единой системы "Электронный бюджет", которая обеспечит прозрачность и подотчетность</w:t>
      </w:r>
    </w:p>
    <w:p w:rsidR="00646278" w:rsidRDefault="00646278">
      <w:pPr>
        <w:pStyle w:val="BodyText"/>
        <w:ind w:right="136"/>
      </w:pPr>
      <w:r>
        <w:t>деятельности органов муниципальной власти и органов местного самоуправления и создаст пред- посылки к формированию механизмов общественного контроля над эффективностью и результа- тивностью деятельности публично-правовых образований.</w:t>
      </w:r>
    </w:p>
    <w:p w:rsidR="00646278" w:rsidRDefault="00646278">
      <w:pPr>
        <w:pStyle w:val="BodyText"/>
        <w:ind w:right="135" w:firstLine="708"/>
      </w:pPr>
      <w:r>
        <w:t>Целью муниципальной программы является создание системы эффективного муниципаль- ного управления и повышение качества управления муниципальными финансами Советского сельского поселения Советского района Республики Крым.</w:t>
      </w:r>
    </w:p>
    <w:p w:rsidR="00646278" w:rsidRDefault="00646278">
      <w:pPr>
        <w:pStyle w:val="BodyText"/>
        <w:ind w:right="135" w:firstLine="708"/>
      </w:pPr>
      <w:r>
        <w:t>Достижение поставленной цели будет обеспечиваться путем решения следующих приори- тетных задач:</w:t>
      </w:r>
    </w:p>
    <w:p w:rsidR="00646278" w:rsidRDefault="00646278">
      <w:pPr>
        <w:pStyle w:val="ListParagraph"/>
        <w:numPr>
          <w:ilvl w:val="0"/>
          <w:numId w:val="2"/>
        </w:numPr>
        <w:tabs>
          <w:tab w:val="left" w:pos="1152"/>
        </w:tabs>
        <w:ind w:right="145" w:firstLine="708"/>
        <w:rPr>
          <w:sz w:val="24"/>
        </w:rPr>
      </w:pPr>
      <w:r>
        <w:rPr>
          <w:sz w:val="24"/>
        </w:rPr>
        <w:t xml:space="preserve">Совершенствование деятельности органов местного самоуправления муниципального </w:t>
      </w:r>
      <w:r>
        <w:rPr>
          <w:spacing w:val="-2"/>
          <w:sz w:val="24"/>
        </w:rPr>
        <w:t>образования.</w:t>
      </w:r>
    </w:p>
    <w:p w:rsidR="00646278" w:rsidRDefault="00646278">
      <w:pPr>
        <w:pStyle w:val="ListParagraph"/>
        <w:numPr>
          <w:ilvl w:val="0"/>
          <w:numId w:val="2"/>
        </w:numPr>
        <w:tabs>
          <w:tab w:val="left" w:pos="1102"/>
        </w:tabs>
        <w:ind w:right="136" w:firstLine="708"/>
        <w:rPr>
          <w:sz w:val="24"/>
        </w:rPr>
      </w:pPr>
      <w:r>
        <w:rPr>
          <w:sz w:val="24"/>
        </w:rPr>
        <w:t xml:space="preserve">Создание условий для повышения эффективности использования средств местного бюд- жета. Эффективное управление муниципальным долгом Советского сельского поселения Совет- ского района Республики Крым Муниципальная программа имеет два интегральных целевых по- </w:t>
      </w:r>
      <w:r>
        <w:rPr>
          <w:spacing w:val="-2"/>
          <w:sz w:val="24"/>
        </w:rPr>
        <w:t>казателя.</w:t>
      </w:r>
    </w:p>
    <w:p w:rsidR="00646278" w:rsidRDefault="00646278">
      <w:pPr>
        <w:pStyle w:val="ListParagraph"/>
        <w:numPr>
          <w:ilvl w:val="0"/>
          <w:numId w:val="2"/>
        </w:numPr>
        <w:tabs>
          <w:tab w:val="left" w:pos="1091"/>
        </w:tabs>
        <w:ind w:left="1091" w:hanging="242"/>
        <w:rPr>
          <w:sz w:val="24"/>
        </w:rPr>
      </w:pP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удовлетворенности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самоуправления, </w:t>
      </w:r>
      <w:r>
        <w:rPr>
          <w:spacing w:val="-10"/>
          <w:sz w:val="24"/>
        </w:rPr>
        <w:t>в</w:t>
      </w:r>
    </w:p>
    <w:p w:rsidR="00646278" w:rsidRDefault="00646278">
      <w:pPr>
        <w:spacing w:line="275" w:lineRule="exact"/>
        <w:ind w:left="140"/>
        <w:rPr>
          <w:sz w:val="24"/>
        </w:rPr>
      </w:pPr>
      <w:r>
        <w:rPr>
          <w:spacing w:val="-5"/>
          <w:sz w:val="24"/>
        </w:rPr>
        <w:t>%.</w:t>
      </w:r>
    </w:p>
    <w:p w:rsidR="00646278" w:rsidRDefault="00646278">
      <w:pPr>
        <w:pStyle w:val="BodyText"/>
        <w:ind w:left="849"/>
        <w:jc w:val="left"/>
      </w:pPr>
      <w:r>
        <w:t>Показатель</w:t>
      </w:r>
      <w:r>
        <w:rPr>
          <w:spacing w:val="28"/>
        </w:rPr>
        <w:t xml:space="preserve"> </w:t>
      </w:r>
      <w:r>
        <w:t>рассчитывается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числа</w:t>
      </w:r>
      <w:r>
        <w:rPr>
          <w:spacing w:val="29"/>
        </w:rPr>
        <w:t xml:space="preserve"> </w:t>
      </w:r>
      <w:r>
        <w:t>опрошенных</w:t>
      </w:r>
      <w:r>
        <w:rPr>
          <w:spacing w:val="32"/>
        </w:rPr>
        <w:t xml:space="preserve"> </w:t>
      </w:r>
      <w:r>
        <w:t>граждан,</w:t>
      </w:r>
      <w:r>
        <w:rPr>
          <w:spacing w:val="32"/>
        </w:rPr>
        <w:t xml:space="preserve"> </w:t>
      </w:r>
      <w:r>
        <w:rPr>
          <w:spacing w:val="-2"/>
        </w:rPr>
        <w:t>удовлетворенных</w:t>
      </w:r>
    </w:p>
    <w:p w:rsidR="00646278" w:rsidRDefault="00646278">
      <w:pPr>
        <w:pStyle w:val="BodyText"/>
      </w:pPr>
      <w:r>
        <w:t>деятельностью</w:t>
      </w:r>
      <w:r>
        <w:rPr>
          <w:spacing w:val="-3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общему</w:t>
      </w:r>
      <w:r>
        <w:rPr>
          <w:spacing w:val="-7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опрошенных</w:t>
      </w:r>
      <w:r>
        <w:rPr>
          <w:spacing w:val="-1"/>
        </w:rPr>
        <w:t xml:space="preserve"> </w:t>
      </w:r>
      <w:r>
        <w:rPr>
          <w:spacing w:val="-2"/>
        </w:rPr>
        <w:t>граждан.</w:t>
      </w:r>
    </w:p>
    <w:p w:rsidR="00646278" w:rsidRDefault="00646278">
      <w:pPr>
        <w:pStyle w:val="BodyText"/>
        <w:ind w:right="133" w:firstLine="708"/>
      </w:pPr>
      <w:r>
        <w:t>С учетом специфики муниципальной программы для измерения ее результатов будут ис- пользоваться не только количественные индикаторы, сколько качественные оценки. Среди них: стабильность и долгосрочная устойчивость бюджетной системы Советского</w:t>
      </w:r>
      <w:r>
        <w:rPr>
          <w:spacing w:val="40"/>
        </w:rPr>
        <w:t xml:space="preserve"> </w:t>
      </w:r>
      <w:r>
        <w:t>сельского поселения Советского района Республики Крым, качество правового регулирования и методического обеспе- чения бюджетного процесса, развитие долгосрочного финансового планирования, программно- целевое планирование (бюджетирование, ориентированное на результат), эффективность финан- сового контроля и мониторинга.</w:t>
      </w:r>
    </w:p>
    <w:p w:rsidR="00646278" w:rsidRDefault="00646278">
      <w:pPr>
        <w:pStyle w:val="BodyText"/>
        <w:spacing w:before="1"/>
        <w:ind w:right="147" w:firstLine="708"/>
      </w:pPr>
      <w:r>
        <w:t>Количественные индикаторы предлагается использовать в качестве дополнительной или справочной информации.</w:t>
      </w:r>
    </w:p>
    <w:p w:rsidR="00646278" w:rsidRDefault="00646278">
      <w:pPr>
        <w:pStyle w:val="BodyText"/>
        <w:spacing w:before="9"/>
        <w:ind w:left="0"/>
        <w:jc w:val="left"/>
      </w:pPr>
    </w:p>
    <w:p w:rsidR="00646278" w:rsidRDefault="00646278">
      <w:pPr>
        <w:pStyle w:val="ListParagraph"/>
        <w:numPr>
          <w:ilvl w:val="0"/>
          <w:numId w:val="5"/>
        </w:numPr>
        <w:tabs>
          <w:tab w:val="left" w:pos="1895"/>
        </w:tabs>
        <w:ind w:left="1895"/>
        <w:jc w:val="left"/>
        <w:rPr>
          <w:b/>
          <w:sz w:val="24"/>
        </w:rPr>
      </w:pPr>
      <w:r>
        <w:rPr>
          <w:b/>
          <w:sz w:val="24"/>
        </w:rPr>
        <w:t>Ресурсное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46278" w:rsidRDefault="00646278">
      <w:pPr>
        <w:pStyle w:val="BodyText"/>
        <w:ind w:left="0"/>
        <w:jc w:val="left"/>
        <w:rPr>
          <w:b/>
        </w:rPr>
      </w:pPr>
    </w:p>
    <w:p w:rsidR="00646278" w:rsidRDefault="00646278">
      <w:pPr>
        <w:pStyle w:val="BodyText"/>
        <w:ind w:right="140" w:firstLine="708"/>
      </w:pPr>
      <w:r>
        <w:t>Реализация мероприятий муниципальной программы осуществляется за счет средств мест- ного бюджета с привлечение средств республиканского бюджета.</w:t>
      </w:r>
    </w:p>
    <w:p w:rsidR="00646278" w:rsidRDefault="00646278">
      <w:pPr>
        <w:pStyle w:val="BodyText"/>
        <w:spacing w:before="1"/>
        <w:ind w:left="849" w:right="68"/>
        <w:jc w:val="left"/>
      </w:pPr>
      <w:r>
        <w:t>Общий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финансирования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предусматривается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размере 2023 год – 7636,77084 тыс. рублей;</w:t>
      </w:r>
    </w:p>
    <w:p w:rsidR="00646278" w:rsidRDefault="00646278">
      <w:pPr>
        <w:pStyle w:val="BodyText"/>
        <w:jc w:val="left"/>
        <w:sectPr w:rsidR="00646278">
          <w:pgSz w:w="11910" w:h="16840"/>
          <w:pgMar w:top="260" w:right="425" w:bottom="280" w:left="992" w:header="720" w:footer="720" w:gutter="0"/>
          <w:cols w:space="720"/>
        </w:sectPr>
      </w:pPr>
    </w:p>
    <w:p w:rsidR="00646278" w:rsidRDefault="00646278">
      <w:pPr>
        <w:pStyle w:val="BodyText"/>
        <w:spacing w:before="71"/>
        <w:ind w:left="849"/>
        <w:jc w:val="left"/>
      </w:pPr>
      <w:r>
        <w:t>2024</w:t>
      </w:r>
      <w:r>
        <w:rPr>
          <w:spacing w:val="-1"/>
        </w:rPr>
        <w:t xml:space="preserve"> </w:t>
      </w:r>
      <w:r>
        <w:t>год – 10 067, 32106</w:t>
      </w:r>
      <w:r>
        <w:rPr>
          <w:spacing w:val="60"/>
        </w:rPr>
        <w:t xml:space="preserve"> </w:t>
      </w:r>
      <w:r>
        <w:t xml:space="preserve">тыс. </w:t>
      </w:r>
      <w:r>
        <w:rPr>
          <w:spacing w:val="-2"/>
        </w:rPr>
        <w:t>рублей.</w:t>
      </w:r>
    </w:p>
    <w:p w:rsidR="00646278" w:rsidRDefault="00646278">
      <w:pPr>
        <w:pStyle w:val="BodyText"/>
        <w:ind w:left="849"/>
        <w:jc w:val="left"/>
      </w:pPr>
      <w:r>
        <w:t>2025</w:t>
      </w:r>
      <w:r>
        <w:rPr>
          <w:spacing w:val="-1"/>
        </w:rPr>
        <w:t xml:space="preserve"> </w:t>
      </w:r>
      <w:r>
        <w:t>год –</w:t>
      </w:r>
      <w:r>
        <w:rPr>
          <w:spacing w:val="-1"/>
        </w:rPr>
        <w:t xml:space="preserve"> </w:t>
      </w:r>
      <w:r>
        <w:t xml:space="preserve">7898,87412 тыс. </w:t>
      </w:r>
      <w:r>
        <w:rPr>
          <w:spacing w:val="-2"/>
        </w:rPr>
        <w:t>рублей.</w:t>
      </w:r>
    </w:p>
    <w:p w:rsidR="00646278" w:rsidRDefault="00646278">
      <w:pPr>
        <w:pStyle w:val="BodyText"/>
        <w:ind w:firstLine="708"/>
        <w:jc w:val="left"/>
      </w:pPr>
      <w:r>
        <w:t>Обобщенная информация о ресурсном обеспечении муниципальной программы представ- лена в приложении 2 к муниципальной программе.</w:t>
      </w:r>
    </w:p>
    <w:p w:rsidR="00646278" w:rsidRDefault="00646278">
      <w:pPr>
        <w:pStyle w:val="BodyText"/>
        <w:spacing w:before="5"/>
        <w:ind w:left="0"/>
        <w:jc w:val="left"/>
      </w:pPr>
    </w:p>
    <w:p w:rsidR="00646278" w:rsidRDefault="00646278">
      <w:pPr>
        <w:pStyle w:val="ListParagraph"/>
        <w:numPr>
          <w:ilvl w:val="0"/>
          <w:numId w:val="5"/>
        </w:numPr>
        <w:tabs>
          <w:tab w:val="left" w:pos="1976"/>
          <w:tab w:val="left" w:pos="2183"/>
        </w:tabs>
        <w:ind w:left="2183" w:right="1743" w:hanging="447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регулирования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обоснование необходимости их применения для достижения целевых</w:t>
      </w:r>
    </w:p>
    <w:p w:rsidR="00646278" w:rsidRDefault="00646278">
      <w:pPr>
        <w:ind w:left="1840"/>
        <w:rPr>
          <w:b/>
          <w:sz w:val="24"/>
        </w:rPr>
      </w:pPr>
      <w:r>
        <w:rPr>
          <w:b/>
          <w:sz w:val="24"/>
        </w:rPr>
        <w:t>индикаторов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46278" w:rsidRDefault="00646278">
      <w:pPr>
        <w:pStyle w:val="BodyText"/>
        <w:spacing w:before="271"/>
        <w:ind w:firstLine="708"/>
        <w:jc w:val="left"/>
      </w:pPr>
      <w:r>
        <w:t>Меры муниципального регулирования (налоговые, тарифные, кредитные, гарантии, залого- вое обеспечение) не применяются.</w:t>
      </w:r>
    </w:p>
    <w:p w:rsidR="00646278" w:rsidRDefault="00646278">
      <w:pPr>
        <w:pStyle w:val="BodyText"/>
        <w:spacing w:before="5"/>
        <w:ind w:left="0"/>
        <w:jc w:val="left"/>
      </w:pPr>
    </w:p>
    <w:p w:rsidR="00646278" w:rsidRDefault="00646278">
      <w:pPr>
        <w:pStyle w:val="ListParagraph"/>
        <w:numPr>
          <w:ilvl w:val="0"/>
          <w:numId w:val="5"/>
        </w:numPr>
        <w:tabs>
          <w:tab w:val="left" w:pos="2315"/>
          <w:tab w:val="left" w:pos="2572"/>
        </w:tabs>
        <w:ind w:left="2572" w:right="2079" w:hanging="497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рисков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 и описание мер управления рисками реализации</w:t>
      </w:r>
    </w:p>
    <w:p w:rsidR="00646278" w:rsidRDefault="00646278">
      <w:pPr>
        <w:ind w:left="3703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46278" w:rsidRDefault="00646278">
      <w:pPr>
        <w:pStyle w:val="BodyText"/>
        <w:spacing w:before="272"/>
        <w:ind w:right="135" w:firstLine="708"/>
      </w:pPr>
      <w:r>
        <w:t>Реализация мероприятий муниципальной программы связана с различными группами рис- ков, обусловленных как внутренними факторами, так и рисками, обусловленными внешними фак- торами, оказать влияние на которые исполнитель не имеет возможности.</w:t>
      </w:r>
    </w:p>
    <w:p w:rsidR="00646278" w:rsidRDefault="00646278">
      <w:pPr>
        <w:pStyle w:val="BodyText"/>
        <w:ind w:left="849"/>
      </w:pPr>
      <w:r>
        <w:t>К</w:t>
      </w:r>
      <w:r>
        <w:rPr>
          <w:spacing w:val="-6"/>
        </w:rPr>
        <w:t xml:space="preserve"> </w:t>
      </w:r>
      <w:r>
        <w:t>рискам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обусловленным</w:t>
      </w:r>
      <w:r>
        <w:rPr>
          <w:spacing w:val="-6"/>
        </w:rPr>
        <w:t xml:space="preserve"> </w:t>
      </w:r>
      <w:r>
        <w:t>внешними</w:t>
      </w:r>
      <w:r>
        <w:rPr>
          <w:spacing w:val="-4"/>
        </w:rPr>
        <w:t xml:space="preserve"> </w:t>
      </w:r>
      <w:r>
        <w:t>факторами,</w:t>
      </w:r>
      <w:r>
        <w:rPr>
          <w:spacing w:val="-3"/>
        </w:rPr>
        <w:t xml:space="preserve"> </w:t>
      </w:r>
      <w:r>
        <w:rPr>
          <w:spacing w:val="-2"/>
        </w:rPr>
        <w:t>относятся: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недофинансирование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недостатки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служащих;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  <w:tab w:val="left" w:pos="849"/>
        </w:tabs>
        <w:ind w:left="849" w:right="137" w:hanging="709"/>
        <w:rPr>
          <w:sz w:val="24"/>
        </w:rPr>
      </w:pPr>
      <w:r>
        <w:rPr>
          <w:sz w:val="24"/>
        </w:rPr>
        <w:t>отсутствие действенного общественного контроля за деятельностью муниципальных служащих. Для</w:t>
      </w:r>
      <w:r>
        <w:rPr>
          <w:spacing w:val="28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30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8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сле-</w:t>
      </w:r>
    </w:p>
    <w:p w:rsidR="00646278" w:rsidRDefault="00646278">
      <w:pPr>
        <w:pStyle w:val="BodyText"/>
        <w:spacing w:line="275" w:lineRule="exact"/>
      </w:pPr>
      <w:r>
        <w:t>дующих</w:t>
      </w:r>
      <w:r>
        <w:rPr>
          <w:spacing w:val="-6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службы: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spacing w:line="275" w:lineRule="exact"/>
        <w:ind w:left="278" w:hanging="138"/>
        <w:rPr>
          <w:sz w:val="24"/>
        </w:rPr>
      </w:pPr>
      <w:r>
        <w:rPr>
          <w:sz w:val="24"/>
        </w:rPr>
        <w:t>недостаточное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персоналом;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85"/>
        </w:tabs>
        <w:ind w:right="150" w:firstLine="0"/>
        <w:rPr>
          <w:sz w:val="24"/>
        </w:rPr>
      </w:pPr>
      <w:r>
        <w:rPr>
          <w:sz w:val="24"/>
        </w:rPr>
        <w:t xml:space="preserve">низкая эффективность правовых и организационных мер контроля деятельности муниципальных </w:t>
      </w:r>
      <w:r>
        <w:rPr>
          <w:spacing w:val="-2"/>
          <w:sz w:val="24"/>
        </w:rPr>
        <w:t>служащих;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spacing w:before="1"/>
        <w:ind w:left="278" w:hanging="138"/>
        <w:rPr>
          <w:sz w:val="24"/>
        </w:rPr>
      </w:pPr>
      <w:r>
        <w:rPr>
          <w:sz w:val="24"/>
        </w:rPr>
        <w:t>недостаточная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службы;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недостаточная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службы;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службы;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14"/>
        </w:tabs>
        <w:ind w:right="138" w:firstLine="0"/>
        <w:rPr>
          <w:sz w:val="24"/>
        </w:rPr>
      </w:pPr>
      <w:r>
        <w:rPr>
          <w:sz w:val="24"/>
        </w:rPr>
        <w:t>привлечение к муниципальной службе молодых инициативных специалистов, соблюдения эф- фективной преемственности кадров;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12"/>
        </w:tabs>
        <w:ind w:right="137" w:firstLine="0"/>
        <w:rPr>
          <w:sz w:val="24"/>
        </w:rPr>
      </w:pPr>
      <w:r>
        <w:rPr>
          <w:sz w:val="24"/>
        </w:rPr>
        <w:t>изменения федерального и республиканского законодательства, уменьшающие доходы и (или) увеличивающие расходы местного бюджета 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07"/>
        </w:tabs>
        <w:ind w:right="136" w:firstLine="0"/>
        <w:rPr>
          <w:sz w:val="24"/>
        </w:rPr>
      </w:pPr>
      <w:r>
        <w:rPr>
          <w:sz w:val="24"/>
        </w:rPr>
        <w:t>ухудшение внешней экономической ситуации, что может привести к снижению доходов, ухуд- шению динамики основных макроэкономических показателей, в том числе повышению инфляции и снижению темпов экономического роста, что, в свою очередь, может негативно сказаться на вы- полнении заложенных в муниципальной программе показателей.</w:t>
      </w:r>
    </w:p>
    <w:p w:rsidR="00646278" w:rsidRDefault="00646278">
      <w:pPr>
        <w:pStyle w:val="BodyText"/>
        <w:spacing w:before="1"/>
        <w:ind w:right="135" w:firstLine="708"/>
      </w:pPr>
      <w:r>
        <w:t>Основным финансовым риском реализации муниципальной программы является суще- ственное ухудшение параметров внешнеэкономической конъюнктуры, что повлечет за собой уве- личение дефицита местного бюджета, увеличение объема муниципального долга и стоимости его обслуживания. Кроме того, имеются риски использования при формировании документов страте- гического планирования (в том числе муниципальных программ) прогноза расходов, не соответ- ствующего прогнозу доходов местного бюджета.</w:t>
      </w:r>
    </w:p>
    <w:p w:rsidR="00646278" w:rsidRDefault="00646278">
      <w:pPr>
        <w:pStyle w:val="BodyText"/>
        <w:ind w:right="136" w:firstLine="708"/>
      </w:pPr>
      <w:r>
        <w:t>К мерам управления рисками с целью минимизации их влияния на достижение целей Про- граммы относятся:</w:t>
      </w:r>
    </w:p>
    <w:p w:rsidR="00646278" w:rsidRDefault="00646278">
      <w:pPr>
        <w:pStyle w:val="ListParagraph"/>
        <w:numPr>
          <w:ilvl w:val="1"/>
          <w:numId w:val="4"/>
        </w:numPr>
        <w:tabs>
          <w:tab w:val="left" w:pos="1102"/>
        </w:tabs>
        <w:ind w:right="139" w:firstLine="708"/>
        <w:rPr>
          <w:sz w:val="24"/>
        </w:rPr>
      </w:pPr>
      <w:r>
        <w:rPr>
          <w:sz w:val="24"/>
        </w:rPr>
        <w:t>Планирование и прогнозирование. Ответственный исполнитель по согласованию с соис- полнителями вносит предложения о внесении изменений в перечни состав мероприятий, сроки их реализации, а также в объемы бюджетных ассигнований на реализацию мероприятий в пределах утвержденных лимитов бюджетных ассигнований, предусмотренных планом реализации Про- граммы на соответствующий год.</w:t>
      </w:r>
    </w:p>
    <w:p w:rsidR="00646278" w:rsidRDefault="00646278">
      <w:pPr>
        <w:pStyle w:val="ListParagraph"/>
        <w:numPr>
          <w:ilvl w:val="1"/>
          <w:numId w:val="4"/>
        </w:numPr>
        <w:tabs>
          <w:tab w:val="left" w:pos="1099"/>
        </w:tabs>
        <w:ind w:right="140" w:firstLine="708"/>
        <w:rPr>
          <w:sz w:val="24"/>
        </w:rPr>
      </w:pPr>
      <w:r>
        <w:rPr>
          <w:sz w:val="24"/>
        </w:rPr>
        <w:t>Формирование и использование современной системы мониторинга на всех стадиях реа- лизации Программы.</w:t>
      </w:r>
    </w:p>
    <w:p w:rsidR="00646278" w:rsidRDefault="00646278">
      <w:pPr>
        <w:pStyle w:val="ListParagraph"/>
        <w:rPr>
          <w:sz w:val="24"/>
        </w:rPr>
        <w:sectPr w:rsidR="00646278">
          <w:pgSz w:w="11910" w:h="16840"/>
          <w:pgMar w:top="260" w:right="425" w:bottom="280" w:left="992" w:header="720" w:footer="720" w:gutter="0"/>
          <w:cols w:space="720"/>
        </w:sectPr>
      </w:pPr>
    </w:p>
    <w:p w:rsidR="00646278" w:rsidRDefault="00646278">
      <w:pPr>
        <w:pStyle w:val="BodyText"/>
        <w:spacing w:before="71"/>
        <w:ind w:right="136" w:firstLine="708"/>
      </w:pPr>
      <w:r>
        <w:t>Для минимизации финансовых рисков реализации муниципальной программы необходимо утверждение администрацией поселения долгосрочной бюджетной стратегии, обеспечивающей соблюдение законодательно установленных бюджетных правил, а также установление на долго- срочный период предельных расходов бюджета поселения на реализацию муниципальных про- грамм Советского сельского поселения Советского района Республики Крым, соответствующих долгосрочному прогнозу основных характеристик местного бюджета, и их соблюдение при фор- мировании проекта местного бюджета на очередной финансовый год .</w:t>
      </w:r>
    </w:p>
    <w:p w:rsidR="00646278" w:rsidRDefault="00646278">
      <w:pPr>
        <w:pStyle w:val="BodyText"/>
        <w:ind w:right="136" w:firstLine="708"/>
      </w:pPr>
      <w:r>
        <w:t>При этом достоверность долгосрочного прогноза бюджетных параметров и оценки влияния на них внешних условий определяется надежностью долгосрочного прогноза социально- экономического развития поселения, а кроме того, конкретными подходами к обеспечению сба- лансированности местных бюджетов.</w:t>
      </w:r>
    </w:p>
    <w:p w:rsidR="00646278" w:rsidRDefault="00646278">
      <w:pPr>
        <w:pStyle w:val="BodyText"/>
        <w:ind w:right="137" w:firstLine="708"/>
      </w:pPr>
      <w:r>
        <w:t>Следует также учитывать, что качество управления муниципальными финансами поселе- ния, в том числе эффективность расходов бюджета поселения, зависит от действий всех участни- ков бюджетного процесса, а не только отдела по вопросам финансирования и бухгалтерского уче- та администрации Советского сельского поселения Советского района Республики Крым, осу- ществляющего организацию составления и исполнения местного бюджета.</w:t>
      </w:r>
    </w:p>
    <w:p w:rsidR="00646278" w:rsidRDefault="00646278">
      <w:pPr>
        <w:pStyle w:val="BodyText"/>
        <w:spacing w:before="1"/>
        <w:ind w:left="849"/>
      </w:pPr>
      <w:r>
        <w:t>Минимизация</w:t>
      </w:r>
      <w:r>
        <w:rPr>
          <w:spacing w:val="-6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возможна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основе: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81"/>
        </w:tabs>
        <w:ind w:left="281" w:hanging="141"/>
        <w:jc w:val="left"/>
        <w:rPr>
          <w:sz w:val="24"/>
        </w:rPr>
      </w:pP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конъюнктурных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прогнозировании;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диверсификации;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90"/>
        </w:tabs>
        <w:ind w:right="139" w:firstLine="0"/>
        <w:jc w:val="left"/>
        <w:rPr>
          <w:sz w:val="24"/>
        </w:rPr>
      </w:pPr>
      <w:r>
        <w:rPr>
          <w:sz w:val="24"/>
        </w:rPr>
        <w:t>повышения эффективности бюджетных расходов и их оптимизации при обеспечении гарантиро- ванного качества муниципальных услуг.</w:t>
      </w:r>
    </w:p>
    <w:p w:rsidR="00646278" w:rsidRDefault="00646278">
      <w:pPr>
        <w:pStyle w:val="BodyText"/>
        <w:ind w:right="146" w:firstLine="708"/>
      </w:pPr>
      <w:r>
        <w:t>Риски, определенные внутренними факторами, такими как инертность органов местного самоуправления, распространенность формального подхода, будут минимизироваться путем осу- ществления организационных, разъяснительных мероприятий.</w:t>
      </w:r>
    </w:p>
    <w:p w:rsidR="00646278" w:rsidRDefault="00646278">
      <w:pPr>
        <w:pStyle w:val="BodyText"/>
        <w:ind w:left="849"/>
      </w:pPr>
      <w:r>
        <w:t>Для</w:t>
      </w:r>
      <w:r>
        <w:rPr>
          <w:spacing w:val="-7"/>
        </w:rPr>
        <w:t xml:space="preserve"> </w:t>
      </w:r>
      <w:r>
        <w:t>исключения</w:t>
      </w:r>
      <w:r>
        <w:rPr>
          <w:spacing w:val="-3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невыполнения</w:t>
      </w:r>
      <w:r>
        <w:rPr>
          <w:spacing w:val="-7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необходимо: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spacing w:line="275" w:lineRule="exact"/>
        <w:ind w:left="278" w:hanging="138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spacing w:line="275" w:lineRule="exact"/>
        <w:ind w:left="278" w:hanging="13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-2"/>
          <w:sz w:val="24"/>
        </w:rPr>
        <w:t xml:space="preserve"> мероприятий;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Программы.</w:t>
      </w:r>
    </w:p>
    <w:p w:rsidR="00646278" w:rsidRDefault="00646278">
      <w:pPr>
        <w:pStyle w:val="BodyText"/>
        <w:spacing w:before="1"/>
        <w:ind w:firstLine="708"/>
        <w:jc w:val="left"/>
      </w:pP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управления</w:t>
      </w:r>
      <w:r>
        <w:rPr>
          <w:spacing w:val="80"/>
        </w:rPr>
        <w:t xml:space="preserve"> </w:t>
      </w:r>
      <w:r>
        <w:t>рисками,</w:t>
      </w:r>
      <w:r>
        <w:rPr>
          <w:spacing w:val="80"/>
        </w:rPr>
        <w:t xml:space="preserve"> </w:t>
      </w:r>
      <w:r>
        <w:t>связанными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реализацией</w:t>
      </w:r>
      <w:r>
        <w:rPr>
          <w:spacing w:val="80"/>
        </w:rPr>
        <w:t xml:space="preserve"> </w:t>
      </w:r>
      <w:r>
        <w:t>муниципальной</w:t>
      </w:r>
      <w:r>
        <w:rPr>
          <w:spacing w:val="80"/>
        </w:rPr>
        <w:t xml:space="preserve"> </w:t>
      </w:r>
      <w:r>
        <w:t>программы, предусматриваются также следующие меры муниципального регулирования: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60"/>
        </w:tabs>
        <w:ind w:right="136" w:firstLine="0"/>
        <w:rPr>
          <w:sz w:val="24"/>
        </w:rPr>
      </w:pPr>
      <w:r>
        <w:rPr>
          <w:sz w:val="24"/>
        </w:rPr>
        <w:t>формирование проекта бюджета исходя из консервативного прогноза развития социально- экономического развития поселения;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90"/>
        </w:tabs>
        <w:ind w:right="140" w:firstLine="0"/>
        <w:rPr>
          <w:sz w:val="24"/>
        </w:rPr>
      </w:pPr>
      <w:r>
        <w:rPr>
          <w:sz w:val="24"/>
        </w:rPr>
        <w:t>мониторинг изменений бюджетного и налогового законодательства на федеральном и республи- канском уровнях и оценка влияния этих факторов на бюджетный процесс 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307"/>
        </w:tabs>
        <w:ind w:right="139" w:firstLine="0"/>
        <w:rPr>
          <w:sz w:val="24"/>
        </w:rPr>
      </w:pPr>
      <w:r>
        <w:rPr>
          <w:sz w:val="24"/>
        </w:rPr>
        <w:t>организация конкурсного распределения принимаемых обязательств с целью отбора мероприя- тий и направлений расходования бюджетных средств, в наиболее полной мере соответствующих приоритетам социально-экономического развития поселения;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88"/>
        </w:tabs>
        <w:ind w:right="137" w:firstLine="0"/>
        <w:rPr>
          <w:sz w:val="24"/>
        </w:rPr>
      </w:pPr>
      <w:r>
        <w:rPr>
          <w:sz w:val="24"/>
        </w:rPr>
        <w:t>инициирование мероприятий по сокращению неэффективных расходов местного бюджета, опти- мизации сети муниципальных учреждений, инвентаризации и принятию решений о приватизации муниципального имущества, не связанного с исполнением органами местного самоуправления своих полномочий.</w:t>
      </w:r>
    </w:p>
    <w:p w:rsidR="00646278" w:rsidRDefault="00646278">
      <w:pPr>
        <w:pStyle w:val="ListParagraph"/>
        <w:numPr>
          <w:ilvl w:val="0"/>
          <w:numId w:val="4"/>
        </w:numPr>
        <w:tabs>
          <w:tab w:val="left" w:pos="278"/>
        </w:tabs>
        <w:spacing w:before="1"/>
        <w:ind w:left="278" w:hanging="138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подотчетности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646278" w:rsidRDefault="00646278">
      <w:pPr>
        <w:pStyle w:val="ListParagraph"/>
        <w:numPr>
          <w:ilvl w:val="0"/>
          <w:numId w:val="5"/>
        </w:numPr>
        <w:tabs>
          <w:tab w:val="left" w:pos="2440"/>
        </w:tabs>
        <w:spacing w:before="5"/>
        <w:ind w:left="2440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46278" w:rsidRDefault="00646278">
      <w:pPr>
        <w:pStyle w:val="BodyText"/>
        <w:spacing w:before="271"/>
        <w:ind w:right="140" w:firstLine="708"/>
      </w:pPr>
      <w:r>
        <w:t>Мониторинг реализации Программы ориентирован на раннее предупреждение возникнове- ния проблем и отклонений хода реализации муниципальной программы от запланированного.</w:t>
      </w:r>
    </w:p>
    <w:p w:rsidR="00646278" w:rsidRDefault="00646278">
      <w:pPr>
        <w:pStyle w:val="BodyText"/>
        <w:ind w:right="144" w:firstLine="708"/>
      </w:pPr>
      <w:r>
        <w:t>Объектом мониторинга являются индикаторы (показатели) муниципальной программы и подпрограмм, ход реализации основных мероприятий муниципальной программы.</w:t>
      </w:r>
    </w:p>
    <w:p w:rsidR="00646278" w:rsidRDefault="00646278">
      <w:pPr>
        <w:pStyle w:val="BodyText"/>
        <w:ind w:right="137" w:firstLine="708"/>
      </w:pPr>
      <w:r>
        <w:t>Мониторинг реализации Программы проводится на основе квартальных и годовых отчетов о ходе реализации и оценке эффективности муниципальной программы, докладов о ходе реализа- ции муниципальной программы.</w:t>
      </w:r>
    </w:p>
    <w:p w:rsidR="00646278" w:rsidRDefault="00646278">
      <w:pPr>
        <w:pStyle w:val="BodyText"/>
        <w:ind w:right="135" w:firstLine="708"/>
      </w:pPr>
      <w:r>
        <w:t>В целях обеспечения эффективного мониторинга и контроля реализации всех мероприятий муниципальной программы исполнитель разрабатывает детальный план реализации муниципаль- ной программы на очередной год, содержащий полный перечень мероприятий муниципальной программы на очередной финансовый год.</w:t>
      </w:r>
    </w:p>
    <w:p w:rsidR="00646278" w:rsidRDefault="00646278">
      <w:pPr>
        <w:pStyle w:val="BodyText"/>
        <w:sectPr w:rsidR="00646278">
          <w:pgSz w:w="11910" w:h="16840"/>
          <w:pgMar w:top="260" w:right="425" w:bottom="280" w:left="992" w:header="720" w:footer="720" w:gutter="0"/>
          <w:cols w:space="720"/>
        </w:sectPr>
      </w:pPr>
    </w:p>
    <w:p w:rsidR="00646278" w:rsidRDefault="00646278">
      <w:pPr>
        <w:pStyle w:val="BodyText"/>
        <w:spacing w:before="71"/>
        <w:ind w:right="135" w:firstLine="708"/>
      </w:pPr>
      <w:r>
        <w:t xml:space="preserve">Детальный план разрабатывается в форме сетевого графика, отражающего взаимосвязь ме- роприятий муниципальной программы. По каждому мероприятию приводятся сведения об ответ- ственном исполнителе, сроках начала и окончания его реализации, объемах ресурсного обеспече- </w:t>
      </w:r>
      <w:r>
        <w:rPr>
          <w:spacing w:val="-4"/>
        </w:rPr>
        <w:t>ния.</w:t>
      </w:r>
    </w:p>
    <w:p w:rsidR="00646278" w:rsidRDefault="00646278">
      <w:pPr>
        <w:pStyle w:val="ListParagraph"/>
        <w:numPr>
          <w:ilvl w:val="0"/>
          <w:numId w:val="5"/>
        </w:numPr>
        <w:tabs>
          <w:tab w:val="left" w:pos="2015"/>
          <w:tab w:val="left" w:pos="3703"/>
        </w:tabs>
        <w:spacing w:before="5"/>
        <w:ind w:left="3703" w:right="1779" w:hanging="1928"/>
        <w:jc w:val="left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расчета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индикаторов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 муниципальной программы</w:t>
      </w:r>
    </w:p>
    <w:p w:rsidR="00646278" w:rsidRDefault="00646278">
      <w:pPr>
        <w:pStyle w:val="BodyText"/>
        <w:spacing w:before="271"/>
        <w:ind w:left="849"/>
        <w:jc w:val="left"/>
      </w:pPr>
      <w:r>
        <w:t>Целевой</w:t>
      </w:r>
      <w:r>
        <w:rPr>
          <w:spacing w:val="-6"/>
        </w:rPr>
        <w:t xml:space="preserve"> </w:t>
      </w:r>
      <w:r>
        <w:t>индикатор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646278" w:rsidRDefault="00646278">
      <w:pPr>
        <w:pStyle w:val="ListParagraph"/>
        <w:numPr>
          <w:ilvl w:val="0"/>
          <w:numId w:val="1"/>
        </w:numPr>
        <w:tabs>
          <w:tab w:val="left" w:pos="380"/>
        </w:tabs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%.</w:t>
      </w:r>
    </w:p>
    <w:p w:rsidR="00646278" w:rsidRDefault="00646278">
      <w:pPr>
        <w:pStyle w:val="BodyText"/>
        <w:ind w:firstLine="708"/>
        <w:jc w:val="left"/>
      </w:pPr>
      <w:r>
        <w:t>Показатель</w:t>
      </w:r>
      <w:r>
        <w:rPr>
          <w:spacing w:val="28"/>
        </w:rPr>
        <w:t xml:space="preserve"> </w:t>
      </w:r>
      <w:r>
        <w:t>рассчитывается</w:t>
      </w:r>
      <w:r>
        <w:rPr>
          <w:spacing w:val="27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отношение числа опрошенных</w:t>
      </w:r>
      <w:r>
        <w:rPr>
          <w:spacing w:val="29"/>
        </w:rPr>
        <w:t xml:space="preserve"> </w:t>
      </w:r>
      <w:r>
        <w:t>граждан,</w:t>
      </w:r>
      <w:r>
        <w:rPr>
          <w:spacing w:val="29"/>
        </w:rPr>
        <w:t xml:space="preserve"> </w:t>
      </w:r>
      <w:r>
        <w:t>удовлетворенных деятельностью органов местного самоуправления, к общему числу опрошенных граждан.</w:t>
      </w:r>
    </w:p>
    <w:p w:rsidR="00646278" w:rsidRDefault="00646278">
      <w:pPr>
        <w:pStyle w:val="BodyText"/>
        <w:jc w:val="left"/>
      </w:pPr>
      <w:r>
        <w:t>где: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уровень удовлетворенности</w:t>
      </w:r>
      <w:r>
        <w:rPr>
          <w:spacing w:val="-2"/>
        </w:rPr>
        <w:t xml:space="preserve"> граждан;</w:t>
      </w:r>
    </w:p>
    <w:p w:rsidR="00646278" w:rsidRDefault="00646278">
      <w:pPr>
        <w:pStyle w:val="ListParagraph"/>
        <w:numPr>
          <w:ilvl w:val="1"/>
          <w:numId w:val="1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7"/>
          <w:sz w:val="24"/>
        </w:rPr>
        <w:t xml:space="preserve"> </w:t>
      </w:r>
      <w:r>
        <w:rPr>
          <w:sz w:val="24"/>
        </w:rPr>
        <w:t>опрошенных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646278" w:rsidRDefault="00646278">
      <w:pPr>
        <w:pStyle w:val="ListParagraph"/>
        <w:numPr>
          <w:ilvl w:val="1"/>
          <w:numId w:val="1"/>
        </w:numPr>
        <w:tabs>
          <w:tab w:val="left" w:pos="278"/>
        </w:tabs>
        <w:spacing w:before="1"/>
        <w:ind w:left="278" w:hanging="138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опрошенных </w:t>
      </w:r>
      <w:r>
        <w:rPr>
          <w:spacing w:val="-2"/>
          <w:sz w:val="24"/>
        </w:rPr>
        <w:t>граждан.</w:t>
      </w:r>
    </w:p>
    <w:p w:rsidR="00646278" w:rsidRDefault="00646278">
      <w:pPr>
        <w:pStyle w:val="ListParagraph"/>
        <w:numPr>
          <w:ilvl w:val="0"/>
          <w:numId w:val="1"/>
        </w:numPr>
        <w:tabs>
          <w:tab w:val="left" w:pos="1088"/>
        </w:tabs>
        <w:ind w:left="140" w:right="135" w:firstLine="708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состоянию на 1 января года, следующего за отчетным, к общему годовому объему доходов бюджета поселе- ния в отчетном финансовом году (без учета объемов безвозмездных поступлений и дополнитель- ных отчислений от федеральных и региональных налогов) рассчитывается по формуле:</w:t>
      </w:r>
    </w:p>
    <w:p w:rsidR="00646278" w:rsidRDefault="00646278">
      <w:pPr>
        <w:pStyle w:val="BodyText"/>
        <w:ind w:right="143"/>
      </w:pPr>
      <w:r>
        <w:t xml:space="preserve">где: ГД - Объем муниципального долга поселения по состоянию на 1 января года, следующего за </w:t>
      </w:r>
      <w:r>
        <w:rPr>
          <w:spacing w:val="-2"/>
        </w:rPr>
        <w:t>отчетным;</w:t>
      </w:r>
    </w:p>
    <w:p w:rsidR="00646278" w:rsidRDefault="00646278">
      <w:pPr>
        <w:pStyle w:val="BodyText"/>
        <w:ind w:right="135"/>
      </w:pPr>
      <w:r>
        <w:t>ОД - Общий годовой объем доходов бюджета поселения в отчетном финансовом году (без учета объемов безвозмездных поступлений и дополнительных отчислений от федеральных и региональ- ных налогов).</w:t>
      </w:r>
    </w:p>
    <w:p w:rsidR="00646278" w:rsidRDefault="00646278">
      <w:pPr>
        <w:pStyle w:val="BodyText"/>
      </w:pPr>
      <w:r>
        <w:t>Показатель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646278" w:rsidRDefault="00646278">
      <w:pPr>
        <w:pStyle w:val="BodyText"/>
        <w:ind w:right="146" w:firstLine="708"/>
      </w:pPr>
      <w:r>
        <w:t>Доля граждан, использующих механизмы получения муниципальных услуг в электронном виде, рассчитывается по формуле:</w:t>
      </w:r>
    </w:p>
    <w:p w:rsidR="00646278" w:rsidRDefault="00646278">
      <w:pPr>
        <w:pStyle w:val="BodyText"/>
        <w:ind w:right="139"/>
      </w:pPr>
      <w:r>
        <w:t>где: - Доля граждан, использующих механизмы получения муниципальных услуг в электронном виде, - число граждан, использующих механизмы получения муниципальных услуг в электронном виде, - число граждан, получивших муниципальные услуги, всего.</w:t>
      </w:r>
    </w:p>
    <w:p w:rsidR="00646278" w:rsidRDefault="00646278">
      <w:pPr>
        <w:pStyle w:val="BodyText"/>
        <w:ind w:left="849"/>
      </w:pPr>
      <w:r>
        <w:t>Показатель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646278" w:rsidRDefault="00646278">
      <w:pPr>
        <w:pStyle w:val="BodyText"/>
      </w:pPr>
      <w:r>
        <w:t>объем</w:t>
      </w:r>
      <w:r>
        <w:rPr>
          <w:spacing w:val="-6"/>
        </w:rPr>
        <w:t xml:space="preserve"> </w:t>
      </w:r>
      <w:r>
        <w:t>дефицита</w:t>
      </w:r>
      <w:r>
        <w:rPr>
          <w:spacing w:val="-2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рассчитывается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формуле:</w:t>
      </w:r>
    </w:p>
    <w:p w:rsidR="00646278" w:rsidRDefault="00646278">
      <w:pPr>
        <w:pStyle w:val="BodyText"/>
      </w:pPr>
      <w:r>
        <w:t>где:</w:t>
      </w:r>
      <w:r>
        <w:rPr>
          <w:spacing w:val="-4"/>
        </w:rPr>
        <w:t xml:space="preserve"> </w:t>
      </w:r>
      <w:r>
        <w:t>Д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дефицита</w:t>
      </w:r>
      <w:r>
        <w:rPr>
          <w:spacing w:val="-1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отчетном финансовом</w:t>
      </w:r>
      <w:r>
        <w:rPr>
          <w:spacing w:val="-3"/>
        </w:rPr>
        <w:t xml:space="preserve"> </w:t>
      </w:r>
      <w:r>
        <w:rPr>
          <w:spacing w:val="-2"/>
        </w:rPr>
        <w:t>году;</w:t>
      </w:r>
    </w:p>
    <w:p w:rsidR="00646278" w:rsidRDefault="00646278">
      <w:pPr>
        <w:pStyle w:val="BodyText"/>
        <w:ind w:right="137"/>
      </w:pPr>
      <w:r>
        <w:t xml:space="preserve">И - объем поступлений от продажи акций и иных форм участия в капитале находящихся в муни- ципальной собственности и снижения остатков средств на счетах по учету средств бюджета посе- </w:t>
      </w:r>
      <w:r>
        <w:rPr>
          <w:spacing w:val="-2"/>
        </w:rPr>
        <w:t>ления;</w:t>
      </w:r>
    </w:p>
    <w:p w:rsidR="00646278" w:rsidRDefault="00646278">
      <w:pPr>
        <w:pStyle w:val="BodyText"/>
      </w:pPr>
      <w:r>
        <w:t>ДОБ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отчетном</w:t>
      </w:r>
      <w:r>
        <w:rPr>
          <w:spacing w:val="-2"/>
        </w:rPr>
        <w:t xml:space="preserve"> </w:t>
      </w:r>
      <w:r>
        <w:t>финансовом</w:t>
      </w:r>
      <w:r>
        <w:rPr>
          <w:spacing w:val="-3"/>
        </w:rPr>
        <w:t xml:space="preserve"> </w:t>
      </w:r>
      <w:r>
        <w:rPr>
          <w:spacing w:val="-2"/>
        </w:rPr>
        <w:t>году;</w:t>
      </w:r>
    </w:p>
    <w:p w:rsidR="00646278" w:rsidRDefault="00646278">
      <w:pPr>
        <w:pStyle w:val="BodyText"/>
        <w:ind w:right="139"/>
      </w:pPr>
      <w:r>
        <w:t>БП - объем безвозмездных поступлений и дополнительных отчислений от федеральных и регио- нальных налогов в отчетном финансовом году.</w:t>
      </w:r>
    </w:p>
    <w:p w:rsidR="00646278" w:rsidRDefault="00646278">
      <w:pPr>
        <w:pStyle w:val="BodyText"/>
        <w:sectPr w:rsidR="00646278">
          <w:pgSz w:w="11910" w:h="16840"/>
          <w:pgMar w:top="260" w:right="425" w:bottom="280" w:left="992" w:header="720" w:footer="720" w:gutter="0"/>
          <w:cols w:space="720"/>
        </w:sectPr>
      </w:pPr>
    </w:p>
    <w:p w:rsidR="00646278" w:rsidRDefault="00646278">
      <w:pPr>
        <w:pStyle w:val="BodyText"/>
        <w:spacing w:before="78"/>
        <w:ind w:left="11674" w:right="70" w:firstLine="1488"/>
        <w:jc w:val="right"/>
      </w:pPr>
      <w:r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программе</w:t>
      </w:r>
    </w:p>
    <w:p w:rsidR="00646278" w:rsidRDefault="00646278">
      <w:pPr>
        <w:pStyle w:val="BodyText"/>
        <w:spacing w:before="5"/>
        <w:ind w:left="0"/>
        <w:jc w:val="left"/>
      </w:pPr>
    </w:p>
    <w:p w:rsidR="00646278" w:rsidRDefault="00646278">
      <w:pPr>
        <w:ind w:left="4" w:right="787"/>
        <w:jc w:val="center"/>
        <w:rPr>
          <w:b/>
          <w:sz w:val="24"/>
        </w:rPr>
      </w:pPr>
      <w:r>
        <w:rPr>
          <w:b/>
          <w:sz w:val="24"/>
        </w:rPr>
        <w:t>РЕСУРСНОЕ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РЕАЛИЗАЦИИ</w:t>
      </w:r>
    </w:p>
    <w:p w:rsidR="00646278" w:rsidRDefault="00646278">
      <w:pPr>
        <w:ind w:right="787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СЕЛЬСКОГО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РЕСПУБЛИКИ КРЫМ"УЛУЧШЕНИЕ КАЧЕСТВА МУНИЦИПАЛЬНОГО УПРАВЛЕНИЯ "</w:t>
      </w:r>
    </w:p>
    <w:p w:rsidR="00646278" w:rsidRDefault="00646278">
      <w:pPr>
        <w:pStyle w:val="BodyText"/>
        <w:spacing w:before="49" w:after="1"/>
        <w:ind w:left="0"/>
        <w:jc w:val="left"/>
        <w:rPr>
          <w:b/>
          <w:sz w:val="20"/>
        </w:rPr>
      </w:pPr>
    </w:p>
    <w:tbl>
      <w:tblPr>
        <w:tblW w:w="0" w:type="auto"/>
        <w:tblInd w:w="657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06"/>
        <w:gridCol w:w="3404"/>
        <w:gridCol w:w="2124"/>
        <w:gridCol w:w="1371"/>
        <w:gridCol w:w="1466"/>
        <w:gridCol w:w="1381"/>
      </w:tblGrid>
      <w:tr w:rsidR="00646278">
        <w:trPr>
          <w:trHeight w:val="1933"/>
        </w:trPr>
        <w:tc>
          <w:tcPr>
            <w:tcW w:w="2906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93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Статус</w:t>
            </w:r>
          </w:p>
        </w:tc>
        <w:tc>
          <w:tcPr>
            <w:tcW w:w="3404" w:type="dxa"/>
          </w:tcPr>
          <w:p w:rsidR="00646278" w:rsidRDefault="00646278">
            <w:pPr>
              <w:pStyle w:val="TableParagraph"/>
              <w:spacing w:before="93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про- граммы, основного мероприятия,</w:t>
            </w:r>
          </w:p>
          <w:p w:rsidR="00646278" w:rsidRDefault="00646278">
            <w:pPr>
              <w:pStyle w:val="TableParagraph"/>
              <w:spacing w:before="50"/>
              <w:rPr>
                <w:b/>
                <w:sz w:val="20"/>
              </w:rPr>
            </w:pPr>
          </w:p>
          <w:p w:rsidR="00646278" w:rsidRDefault="00646278"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2124" w:type="dxa"/>
            <w:tcBorders>
              <w:right w:val="single" w:sz="12" w:space="0" w:color="EFEFEF"/>
            </w:tcBorders>
          </w:tcPr>
          <w:p w:rsidR="00646278" w:rsidRDefault="00646278">
            <w:pPr>
              <w:pStyle w:val="TableParagraph"/>
              <w:spacing w:before="93"/>
              <w:ind w:left="381" w:right="375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 исполнитель, соисполнители, участники</w:t>
            </w:r>
          </w:p>
        </w:tc>
        <w:tc>
          <w:tcPr>
            <w:tcW w:w="1371" w:type="dxa"/>
            <w:tcBorders>
              <w:top w:val="thickThinMediumGap" w:sz="2" w:space="0" w:color="EFEFEF"/>
              <w:left w:val="single" w:sz="12" w:space="0" w:color="EFEFEF"/>
              <w:bottom w:val="thickThinMediumGap" w:sz="2" w:space="0" w:color="9F9F9F"/>
              <w:right w:val="single" w:sz="8" w:space="0" w:color="000000"/>
            </w:tcBorders>
          </w:tcPr>
          <w:p w:rsidR="00646278" w:rsidRDefault="00646278"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466" w:type="dxa"/>
            <w:tcBorders>
              <w:top w:val="thickThinMediumGap" w:sz="2" w:space="0" w:color="EFEFEF"/>
              <w:left w:val="single" w:sz="8" w:space="0" w:color="000000"/>
              <w:bottom w:val="thickThinMediumGap" w:sz="2" w:space="0" w:color="9F9F9F"/>
              <w:right w:val="single" w:sz="8" w:space="0" w:color="000000"/>
            </w:tcBorders>
          </w:tcPr>
          <w:p w:rsidR="00646278" w:rsidRDefault="00646278">
            <w:pPr>
              <w:pStyle w:val="TableParagraph"/>
              <w:spacing w:before="9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381" w:type="dxa"/>
            <w:tcBorders>
              <w:top w:val="thickThinMediumGap" w:sz="2" w:space="0" w:color="EFEFEF"/>
              <w:left w:val="single" w:sz="8" w:space="0" w:color="000000"/>
              <w:bottom w:val="thickThinMediumGap" w:sz="2" w:space="0" w:color="9F9F9F"/>
              <w:right w:val="single" w:sz="8" w:space="0" w:color="9F9F9F"/>
            </w:tcBorders>
          </w:tcPr>
          <w:p w:rsidR="00646278" w:rsidRDefault="00646278">
            <w:pPr>
              <w:pStyle w:val="TableParagraph"/>
              <w:spacing w:before="93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646278">
        <w:trPr>
          <w:trHeight w:val="711"/>
        </w:trPr>
        <w:tc>
          <w:tcPr>
            <w:tcW w:w="2906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90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04" w:type="dxa"/>
          </w:tcPr>
          <w:p w:rsidR="00646278" w:rsidRDefault="00646278">
            <w:pPr>
              <w:pStyle w:val="TableParagraph"/>
              <w:spacing w:before="90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4" w:type="dxa"/>
          </w:tcPr>
          <w:p w:rsidR="00646278" w:rsidRDefault="00646278">
            <w:pPr>
              <w:pStyle w:val="TableParagraph"/>
              <w:spacing w:before="90"/>
              <w:ind w:left="1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71" w:type="dxa"/>
            <w:tcBorders>
              <w:top w:val="thinThickMediumGap" w:sz="2" w:space="0" w:color="9F9F9F"/>
            </w:tcBorders>
          </w:tcPr>
          <w:p w:rsidR="00646278" w:rsidRDefault="00646278">
            <w:pPr>
              <w:pStyle w:val="TableParagraph"/>
              <w:spacing w:before="90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66" w:type="dxa"/>
            <w:tcBorders>
              <w:top w:val="thinThickMediumGap" w:sz="2" w:space="0" w:color="9F9F9F"/>
            </w:tcBorders>
          </w:tcPr>
          <w:p w:rsidR="00646278" w:rsidRDefault="00646278">
            <w:pPr>
              <w:pStyle w:val="TableParagraph"/>
              <w:spacing w:before="90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81" w:type="dxa"/>
            <w:tcBorders>
              <w:top w:val="thinThickMediumGap" w:sz="2" w:space="0" w:color="9F9F9F"/>
            </w:tcBorders>
          </w:tcPr>
          <w:p w:rsidR="00646278" w:rsidRDefault="00646278">
            <w:pPr>
              <w:pStyle w:val="TableParagraph"/>
              <w:spacing w:before="90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646278">
        <w:trPr>
          <w:trHeight w:val="901"/>
        </w:trPr>
        <w:tc>
          <w:tcPr>
            <w:tcW w:w="2906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98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</w:t>
            </w:r>
          </w:p>
        </w:tc>
        <w:tc>
          <w:tcPr>
            <w:tcW w:w="3404" w:type="dxa"/>
          </w:tcPr>
          <w:p w:rsidR="00646278" w:rsidRDefault="00646278">
            <w:pPr>
              <w:pStyle w:val="TableParagraph"/>
              <w:spacing w:before="98"/>
              <w:ind w:left="158" w:right="137" w:firstLine="115"/>
              <w:rPr>
                <w:sz w:val="20"/>
              </w:rPr>
            </w:pPr>
            <w:r>
              <w:rPr>
                <w:sz w:val="20"/>
              </w:rPr>
              <w:t>УЛУЧШЕНИЕ КАЧЕСТВА МУ- НИЦИПАЛЬНОГО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  <w:tc>
          <w:tcPr>
            <w:tcW w:w="2124" w:type="dxa"/>
          </w:tcPr>
          <w:p w:rsidR="00646278" w:rsidRDefault="00646278">
            <w:pPr>
              <w:pStyle w:val="TableParagraph"/>
              <w:spacing w:before="98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Со- ветского сельского </w:t>
            </w:r>
            <w:r>
              <w:rPr>
                <w:spacing w:val="-2"/>
                <w:sz w:val="20"/>
              </w:rPr>
              <w:t>поселения</w:t>
            </w:r>
          </w:p>
        </w:tc>
        <w:tc>
          <w:tcPr>
            <w:tcW w:w="1371" w:type="dxa"/>
          </w:tcPr>
          <w:p w:rsidR="00646278" w:rsidRDefault="00646278">
            <w:pPr>
              <w:pStyle w:val="TableParagraph"/>
              <w:spacing w:before="98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7636,77084</w:t>
            </w:r>
          </w:p>
        </w:tc>
        <w:tc>
          <w:tcPr>
            <w:tcW w:w="1466" w:type="dxa"/>
          </w:tcPr>
          <w:p w:rsidR="00646278" w:rsidRDefault="00646278">
            <w:pPr>
              <w:pStyle w:val="TableParagraph"/>
              <w:spacing w:before="98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067,</w:t>
            </w:r>
            <w:r>
              <w:rPr>
                <w:spacing w:val="-2"/>
                <w:sz w:val="20"/>
              </w:rPr>
              <w:t xml:space="preserve"> 32106</w:t>
            </w:r>
          </w:p>
        </w:tc>
        <w:tc>
          <w:tcPr>
            <w:tcW w:w="1381" w:type="dxa"/>
          </w:tcPr>
          <w:p w:rsidR="00646278" w:rsidRDefault="00646278">
            <w:pPr>
              <w:pStyle w:val="TableParagraph"/>
              <w:spacing w:before="98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7898,87412</w:t>
            </w:r>
          </w:p>
        </w:tc>
      </w:tr>
      <w:tr w:rsidR="00646278">
        <w:trPr>
          <w:trHeight w:val="1129"/>
        </w:trPr>
        <w:tc>
          <w:tcPr>
            <w:tcW w:w="2906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98"/>
              <w:ind w:left="6" w:right="4"/>
              <w:jc w:val="center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3404" w:type="dxa"/>
          </w:tcPr>
          <w:p w:rsidR="00646278" w:rsidRDefault="00646278">
            <w:pPr>
              <w:pStyle w:val="TableParagraph"/>
              <w:spacing w:before="98"/>
              <w:ind w:left="538" w:right="137" w:hanging="380"/>
              <w:rPr>
                <w:sz w:val="20"/>
              </w:rPr>
            </w:pPr>
            <w:r>
              <w:rPr>
                <w:sz w:val="20"/>
              </w:rPr>
              <w:t>Оптимизация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штатной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численности муниципальных служащих</w:t>
            </w:r>
          </w:p>
        </w:tc>
        <w:tc>
          <w:tcPr>
            <w:tcW w:w="2124" w:type="dxa"/>
          </w:tcPr>
          <w:p w:rsidR="00646278" w:rsidRDefault="00646278">
            <w:pPr>
              <w:pStyle w:val="TableParagraph"/>
              <w:spacing w:before="98"/>
              <w:ind w:left="122" w:right="113" w:firstLine="2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Со- ветского сельского поселения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финан- </w:t>
            </w:r>
            <w:r>
              <w:rPr>
                <w:spacing w:val="-2"/>
                <w:sz w:val="20"/>
              </w:rPr>
              <w:t>сирования</w:t>
            </w:r>
          </w:p>
        </w:tc>
        <w:tc>
          <w:tcPr>
            <w:tcW w:w="1371" w:type="dxa"/>
          </w:tcPr>
          <w:p w:rsidR="00646278" w:rsidRDefault="00646278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646278" w:rsidRDefault="00646278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:rsidR="00646278" w:rsidRDefault="00646278">
            <w:pPr>
              <w:pStyle w:val="TableParagraph"/>
              <w:rPr>
                <w:sz w:val="20"/>
              </w:rPr>
            </w:pPr>
          </w:p>
        </w:tc>
      </w:tr>
      <w:tr w:rsidR="00646278">
        <w:trPr>
          <w:trHeight w:val="1129"/>
        </w:trPr>
        <w:tc>
          <w:tcPr>
            <w:tcW w:w="2906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98"/>
              <w:ind w:left="6" w:right="4"/>
              <w:jc w:val="center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3404" w:type="dxa"/>
          </w:tcPr>
          <w:p w:rsidR="00646278" w:rsidRDefault="00646278">
            <w:pPr>
              <w:pStyle w:val="TableParagraph"/>
              <w:spacing w:before="98"/>
              <w:ind w:left="163" w:right="150" w:firstLine="1"/>
              <w:jc w:val="center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престижа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муниципаль- 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службы, укрепление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кадрового потенциала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само- </w:t>
            </w:r>
            <w:r>
              <w:rPr>
                <w:spacing w:val="-2"/>
                <w:sz w:val="20"/>
              </w:rPr>
              <w:t>управления</w:t>
            </w:r>
          </w:p>
        </w:tc>
        <w:tc>
          <w:tcPr>
            <w:tcW w:w="2124" w:type="dxa"/>
          </w:tcPr>
          <w:p w:rsidR="00646278" w:rsidRDefault="00646278">
            <w:pPr>
              <w:pStyle w:val="TableParagraph"/>
              <w:spacing w:before="98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Со- ветского сельского </w:t>
            </w:r>
            <w:r>
              <w:rPr>
                <w:spacing w:val="-2"/>
                <w:sz w:val="20"/>
              </w:rPr>
              <w:t>поселения</w:t>
            </w:r>
          </w:p>
        </w:tc>
        <w:tc>
          <w:tcPr>
            <w:tcW w:w="1371" w:type="dxa"/>
          </w:tcPr>
          <w:p w:rsidR="00646278" w:rsidRDefault="00646278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646278" w:rsidRDefault="00646278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:rsidR="00646278" w:rsidRDefault="00646278">
            <w:pPr>
              <w:pStyle w:val="TableParagraph"/>
              <w:rPr>
                <w:sz w:val="20"/>
              </w:rPr>
            </w:pPr>
          </w:p>
        </w:tc>
      </w:tr>
      <w:tr w:rsidR="00646278">
        <w:trPr>
          <w:trHeight w:val="1409"/>
        </w:trPr>
        <w:tc>
          <w:tcPr>
            <w:tcW w:w="2906" w:type="dxa"/>
            <w:tcBorders>
              <w:left w:val="single" w:sz="12" w:space="0" w:color="EFEFEF"/>
            </w:tcBorders>
          </w:tcPr>
          <w:p w:rsidR="00646278" w:rsidRDefault="00646278">
            <w:pPr>
              <w:pStyle w:val="TableParagraph"/>
              <w:spacing w:before="98"/>
              <w:ind w:left="6" w:right="4"/>
              <w:jc w:val="center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мероприятие</w:t>
            </w:r>
          </w:p>
        </w:tc>
        <w:tc>
          <w:tcPr>
            <w:tcW w:w="3404" w:type="dxa"/>
          </w:tcPr>
          <w:p w:rsidR="00646278" w:rsidRDefault="00646278">
            <w:pPr>
              <w:pStyle w:val="TableParagraph"/>
              <w:spacing w:before="98"/>
              <w:ind w:left="163" w:right="152" w:firstLine="1"/>
              <w:jc w:val="center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ме- тодической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>
              <w:rPr>
                <w:spacing w:val="-2"/>
                <w:sz w:val="20"/>
              </w:rPr>
              <w:t>службы</w:t>
            </w:r>
          </w:p>
        </w:tc>
        <w:tc>
          <w:tcPr>
            <w:tcW w:w="2124" w:type="dxa"/>
          </w:tcPr>
          <w:p w:rsidR="00646278" w:rsidRDefault="00646278">
            <w:pPr>
              <w:pStyle w:val="TableParagraph"/>
              <w:spacing w:before="98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Со- ветского сельского </w:t>
            </w:r>
            <w:r>
              <w:rPr>
                <w:spacing w:val="-2"/>
                <w:sz w:val="20"/>
              </w:rPr>
              <w:t>поселения</w:t>
            </w:r>
          </w:p>
        </w:tc>
        <w:tc>
          <w:tcPr>
            <w:tcW w:w="1371" w:type="dxa"/>
          </w:tcPr>
          <w:p w:rsidR="00646278" w:rsidRDefault="00646278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646278" w:rsidRDefault="00646278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:rsidR="00646278" w:rsidRDefault="00646278">
            <w:pPr>
              <w:pStyle w:val="TableParagraph"/>
              <w:rPr>
                <w:sz w:val="20"/>
              </w:rPr>
            </w:pPr>
          </w:p>
        </w:tc>
      </w:tr>
    </w:tbl>
    <w:p w:rsidR="00646278" w:rsidRDefault="00646278"/>
    <w:sectPr w:rsidR="00646278" w:rsidSect="00F04389">
      <w:pgSz w:w="16840" w:h="11910" w:orient="landscape"/>
      <w:pgMar w:top="1040" w:right="283" w:bottom="280" w:left="184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37"/>
    <w:multiLevelType w:val="hybridMultilevel"/>
    <w:tmpl w:val="FFFFFFFF"/>
    <w:lvl w:ilvl="0" w:tplc="F476DCCC">
      <w:start w:val="1"/>
      <w:numFmt w:val="decimal"/>
      <w:lvlText w:val="%1."/>
      <w:lvlJc w:val="left"/>
      <w:pPr>
        <w:ind w:left="161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1C180BCA">
      <w:numFmt w:val="bullet"/>
      <w:lvlText w:val="•"/>
      <w:lvlJc w:val="left"/>
      <w:pPr>
        <w:ind w:left="2506" w:hanging="240"/>
      </w:pPr>
      <w:rPr>
        <w:rFonts w:hint="default"/>
      </w:rPr>
    </w:lvl>
    <w:lvl w:ilvl="2" w:tplc="AE020C98">
      <w:numFmt w:val="bullet"/>
      <w:lvlText w:val="•"/>
      <w:lvlJc w:val="left"/>
      <w:pPr>
        <w:ind w:left="3393" w:hanging="240"/>
      </w:pPr>
      <w:rPr>
        <w:rFonts w:hint="default"/>
      </w:rPr>
    </w:lvl>
    <w:lvl w:ilvl="3" w:tplc="9F760134">
      <w:numFmt w:val="bullet"/>
      <w:lvlText w:val="•"/>
      <w:lvlJc w:val="left"/>
      <w:pPr>
        <w:ind w:left="4280" w:hanging="240"/>
      </w:pPr>
      <w:rPr>
        <w:rFonts w:hint="default"/>
      </w:rPr>
    </w:lvl>
    <w:lvl w:ilvl="4" w:tplc="83EC9962">
      <w:numFmt w:val="bullet"/>
      <w:lvlText w:val="•"/>
      <w:lvlJc w:val="left"/>
      <w:pPr>
        <w:ind w:left="5167" w:hanging="240"/>
      </w:pPr>
      <w:rPr>
        <w:rFonts w:hint="default"/>
      </w:rPr>
    </w:lvl>
    <w:lvl w:ilvl="5" w:tplc="CAC47F4E">
      <w:numFmt w:val="bullet"/>
      <w:lvlText w:val="•"/>
      <w:lvlJc w:val="left"/>
      <w:pPr>
        <w:ind w:left="6054" w:hanging="240"/>
      </w:pPr>
      <w:rPr>
        <w:rFonts w:hint="default"/>
      </w:rPr>
    </w:lvl>
    <w:lvl w:ilvl="6" w:tplc="4712FE6C">
      <w:numFmt w:val="bullet"/>
      <w:lvlText w:val="•"/>
      <w:lvlJc w:val="left"/>
      <w:pPr>
        <w:ind w:left="6941" w:hanging="240"/>
      </w:pPr>
      <w:rPr>
        <w:rFonts w:hint="default"/>
      </w:rPr>
    </w:lvl>
    <w:lvl w:ilvl="7" w:tplc="22847158">
      <w:numFmt w:val="bullet"/>
      <w:lvlText w:val="•"/>
      <w:lvlJc w:val="left"/>
      <w:pPr>
        <w:ind w:left="7828" w:hanging="240"/>
      </w:pPr>
      <w:rPr>
        <w:rFonts w:hint="default"/>
      </w:rPr>
    </w:lvl>
    <w:lvl w:ilvl="8" w:tplc="AB80FA3C">
      <w:numFmt w:val="bullet"/>
      <w:lvlText w:val="•"/>
      <w:lvlJc w:val="left"/>
      <w:pPr>
        <w:ind w:left="8715" w:hanging="240"/>
      </w:pPr>
      <w:rPr>
        <w:rFonts w:hint="default"/>
      </w:rPr>
    </w:lvl>
  </w:abstractNum>
  <w:abstractNum w:abstractNumId="1">
    <w:nsid w:val="139B483D"/>
    <w:multiLevelType w:val="hybridMultilevel"/>
    <w:tmpl w:val="FFFFFFFF"/>
    <w:lvl w:ilvl="0" w:tplc="0BA2BDDA">
      <w:start w:val="1"/>
      <w:numFmt w:val="decimal"/>
      <w:lvlText w:val="%1."/>
      <w:lvlJc w:val="left"/>
      <w:pPr>
        <w:ind w:left="14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</w:rPr>
    </w:lvl>
    <w:lvl w:ilvl="1" w:tplc="FA122A1A">
      <w:start w:val="1"/>
      <w:numFmt w:val="upperRoman"/>
      <w:lvlText w:val="%2."/>
      <w:lvlJc w:val="left"/>
      <w:pPr>
        <w:ind w:left="2665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 w:tplc="8702C9A8">
      <w:numFmt w:val="bullet"/>
      <w:lvlText w:val="•"/>
      <w:lvlJc w:val="left"/>
      <w:pPr>
        <w:ind w:left="3529" w:hanging="214"/>
      </w:pPr>
      <w:rPr>
        <w:rFonts w:hint="default"/>
      </w:rPr>
    </w:lvl>
    <w:lvl w:ilvl="3" w:tplc="D4485B2A">
      <w:numFmt w:val="bullet"/>
      <w:lvlText w:val="•"/>
      <w:lvlJc w:val="left"/>
      <w:pPr>
        <w:ind w:left="4399" w:hanging="214"/>
      </w:pPr>
      <w:rPr>
        <w:rFonts w:hint="default"/>
      </w:rPr>
    </w:lvl>
    <w:lvl w:ilvl="4" w:tplc="B33C995C">
      <w:numFmt w:val="bullet"/>
      <w:lvlText w:val="•"/>
      <w:lvlJc w:val="left"/>
      <w:pPr>
        <w:ind w:left="5269" w:hanging="214"/>
      </w:pPr>
      <w:rPr>
        <w:rFonts w:hint="default"/>
      </w:rPr>
    </w:lvl>
    <w:lvl w:ilvl="5" w:tplc="EC565BD4">
      <w:numFmt w:val="bullet"/>
      <w:lvlText w:val="•"/>
      <w:lvlJc w:val="left"/>
      <w:pPr>
        <w:ind w:left="6139" w:hanging="214"/>
      </w:pPr>
      <w:rPr>
        <w:rFonts w:hint="default"/>
      </w:rPr>
    </w:lvl>
    <w:lvl w:ilvl="6" w:tplc="3BFE086A">
      <w:numFmt w:val="bullet"/>
      <w:lvlText w:val="•"/>
      <w:lvlJc w:val="left"/>
      <w:pPr>
        <w:ind w:left="7009" w:hanging="214"/>
      </w:pPr>
      <w:rPr>
        <w:rFonts w:hint="default"/>
      </w:rPr>
    </w:lvl>
    <w:lvl w:ilvl="7" w:tplc="4C9C79A6">
      <w:numFmt w:val="bullet"/>
      <w:lvlText w:val="•"/>
      <w:lvlJc w:val="left"/>
      <w:pPr>
        <w:ind w:left="7879" w:hanging="214"/>
      </w:pPr>
      <w:rPr>
        <w:rFonts w:hint="default"/>
      </w:rPr>
    </w:lvl>
    <w:lvl w:ilvl="8" w:tplc="6E10BB42">
      <w:numFmt w:val="bullet"/>
      <w:lvlText w:val="•"/>
      <w:lvlJc w:val="left"/>
      <w:pPr>
        <w:ind w:left="8749" w:hanging="214"/>
      </w:pPr>
      <w:rPr>
        <w:rFonts w:hint="default"/>
      </w:rPr>
    </w:lvl>
  </w:abstractNum>
  <w:abstractNum w:abstractNumId="2">
    <w:nsid w:val="200E7982"/>
    <w:multiLevelType w:val="hybridMultilevel"/>
    <w:tmpl w:val="FFFFFFFF"/>
    <w:lvl w:ilvl="0" w:tplc="9B741930">
      <w:start w:val="1"/>
      <w:numFmt w:val="decimal"/>
      <w:lvlText w:val="%1)"/>
      <w:lvlJc w:val="left"/>
      <w:pPr>
        <w:ind w:left="111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961AE63C">
      <w:numFmt w:val="bullet"/>
      <w:lvlText w:val="•"/>
      <w:lvlJc w:val="left"/>
      <w:pPr>
        <w:ind w:left="2056" w:hanging="267"/>
      </w:pPr>
      <w:rPr>
        <w:rFonts w:hint="default"/>
      </w:rPr>
    </w:lvl>
    <w:lvl w:ilvl="2" w:tplc="26169BF6">
      <w:numFmt w:val="bullet"/>
      <w:lvlText w:val="•"/>
      <w:lvlJc w:val="left"/>
      <w:pPr>
        <w:ind w:left="2993" w:hanging="267"/>
      </w:pPr>
      <w:rPr>
        <w:rFonts w:hint="default"/>
      </w:rPr>
    </w:lvl>
    <w:lvl w:ilvl="3" w:tplc="CB646D18">
      <w:numFmt w:val="bullet"/>
      <w:lvlText w:val="•"/>
      <w:lvlJc w:val="left"/>
      <w:pPr>
        <w:ind w:left="3930" w:hanging="267"/>
      </w:pPr>
      <w:rPr>
        <w:rFonts w:hint="default"/>
      </w:rPr>
    </w:lvl>
    <w:lvl w:ilvl="4" w:tplc="A82A06D4">
      <w:numFmt w:val="bullet"/>
      <w:lvlText w:val="•"/>
      <w:lvlJc w:val="left"/>
      <w:pPr>
        <w:ind w:left="4867" w:hanging="267"/>
      </w:pPr>
      <w:rPr>
        <w:rFonts w:hint="default"/>
      </w:rPr>
    </w:lvl>
    <w:lvl w:ilvl="5" w:tplc="45589CE4">
      <w:numFmt w:val="bullet"/>
      <w:lvlText w:val="•"/>
      <w:lvlJc w:val="left"/>
      <w:pPr>
        <w:ind w:left="5804" w:hanging="267"/>
      </w:pPr>
      <w:rPr>
        <w:rFonts w:hint="default"/>
      </w:rPr>
    </w:lvl>
    <w:lvl w:ilvl="6" w:tplc="75B86D66">
      <w:numFmt w:val="bullet"/>
      <w:lvlText w:val="•"/>
      <w:lvlJc w:val="left"/>
      <w:pPr>
        <w:ind w:left="6741" w:hanging="267"/>
      </w:pPr>
      <w:rPr>
        <w:rFonts w:hint="default"/>
      </w:rPr>
    </w:lvl>
    <w:lvl w:ilvl="7" w:tplc="84B6C4EA">
      <w:numFmt w:val="bullet"/>
      <w:lvlText w:val="•"/>
      <w:lvlJc w:val="left"/>
      <w:pPr>
        <w:ind w:left="7678" w:hanging="267"/>
      </w:pPr>
      <w:rPr>
        <w:rFonts w:hint="default"/>
      </w:rPr>
    </w:lvl>
    <w:lvl w:ilvl="8" w:tplc="D19CEF4C">
      <w:numFmt w:val="bullet"/>
      <w:lvlText w:val="•"/>
      <w:lvlJc w:val="left"/>
      <w:pPr>
        <w:ind w:left="8615" w:hanging="267"/>
      </w:pPr>
      <w:rPr>
        <w:rFonts w:hint="default"/>
      </w:rPr>
    </w:lvl>
  </w:abstractNum>
  <w:abstractNum w:abstractNumId="3">
    <w:nsid w:val="4BCE6A8C"/>
    <w:multiLevelType w:val="hybridMultilevel"/>
    <w:tmpl w:val="FFFFFFFF"/>
    <w:lvl w:ilvl="0" w:tplc="B246BB7C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CF6AD3C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2" w:tplc="8D3EEA14">
      <w:numFmt w:val="bullet"/>
      <w:lvlText w:val="•"/>
      <w:lvlJc w:val="left"/>
      <w:pPr>
        <w:ind w:left="1503" w:hanging="140"/>
      </w:pPr>
      <w:rPr>
        <w:rFonts w:hint="default"/>
      </w:rPr>
    </w:lvl>
    <w:lvl w:ilvl="3" w:tplc="B3C66130">
      <w:numFmt w:val="bullet"/>
      <w:lvlText w:val="•"/>
      <w:lvlJc w:val="left"/>
      <w:pPr>
        <w:ind w:left="2626" w:hanging="140"/>
      </w:pPr>
      <w:rPr>
        <w:rFonts w:hint="default"/>
      </w:rPr>
    </w:lvl>
    <w:lvl w:ilvl="4" w:tplc="D7383528">
      <w:numFmt w:val="bullet"/>
      <w:lvlText w:val="•"/>
      <w:lvlJc w:val="left"/>
      <w:pPr>
        <w:ind w:left="3749" w:hanging="140"/>
      </w:pPr>
      <w:rPr>
        <w:rFonts w:hint="default"/>
      </w:rPr>
    </w:lvl>
    <w:lvl w:ilvl="5" w:tplc="B58E9184">
      <w:numFmt w:val="bullet"/>
      <w:lvlText w:val="•"/>
      <w:lvlJc w:val="left"/>
      <w:pPr>
        <w:ind w:left="4873" w:hanging="140"/>
      </w:pPr>
      <w:rPr>
        <w:rFonts w:hint="default"/>
      </w:rPr>
    </w:lvl>
    <w:lvl w:ilvl="6" w:tplc="F08AA7B4">
      <w:numFmt w:val="bullet"/>
      <w:lvlText w:val="•"/>
      <w:lvlJc w:val="left"/>
      <w:pPr>
        <w:ind w:left="5996" w:hanging="140"/>
      </w:pPr>
      <w:rPr>
        <w:rFonts w:hint="default"/>
      </w:rPr>
    </w:lvl>
    <w:lvl w:ilvl="7" w:tplc="3DB014EA">
      <w:numFmt w:val="bullet"/>
      <w:lvlText w:val="•"/>
      <w:lvlJc w:val="left"/>
      <w:pPr>
        <w:ind w:left="7119" w:hanging="140"/>
      </w:pPr>
      <w:rPr>
        <w:rFonts w:hint="default"/>
      </w:rPr>
    </w:lvl>
    <w:lvl w:ilvl="8" w:tplc="9BDE275E">
      <w:numFmt w:val="bullet"/>
      <w:lvlText w:val="•"/>
      <w:lvlJc w:val="left"/>
      <w:pPr>
        <w:ind w:left="8242" w:hanging="140"/>
      </w:pPr>
      <w:rPr>
        <w:rFonts w:hint="default"/>
      </w:rPr>
    </w:lvl>
  </w:abstractNum>
  <w:abstractNum w:abstractNumId="4">
    <w:nsid w:val="4DEF0B3F"/>
    <w:multiLevelType w:val="hybridMultilevel"/>
    <w:tmpl w:val="FFFFFFFF"/>
    <w:lvl w:ilvl="0" w:tplc="2D5815FA">
      <w:start w:val="1"/>
      <w:numFmt w:val="decimal"/>
      <w:lvlText w:val="%1."/>
      <w:lvlJc w:val="left"/>
      <w:pPr>
        <w:ind w:left="5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926A8A2E">
      <w:numFmt w:val="bullet"/>
      <w:lvlText w:val="•"/>
      <w:lvlJc w:val="left"/>
      <w:pPr>
        <w:ind w:left="773" w:hanging="240"/>
      </w:pPr>
      <w:rPr>
        <w:rFonts w:hint="default"/>
      </w:rPr>
    </w:lvl>
    <w:lvl w:ilvl="2" w:tplc="A4EA14BA">
      <w:numFmt w:val="bullet"/>
      <w:lvlText w:val="•"/>
      <w:lvlJc w:val="left"/>
      <w:pPr>
        <w:ind w:left="1487" w:hanging="240"/>
      </w:pPr>
      <w:rPr>
        <w:rFonts w:hint="default"/>
      </w:rPr>
    </w:lvl>
    <w:lvl w:ilvl="3" w:tplc="AA88BF68">
      <w:numFmt w:val="bullet"/>
      <w:lvlText w:val="•"/>
      <w:lvlJc w:val="left"/>
      <w:pPr>
        <w:ind w:left="2201" w:hanging="240"/>
      </w:pPr>
      <w:rPr>
        <w:rFonts w:hint="default"/>
      </w:rPr>
    </w:lvl>
    <w:lvl w:ilvl="4" w:tplc="AD0064EE">
      <w:numFmt w:val="bullet"/>
      <w:lvlText w:val="•"/>
      <w:lvlJc w:val="left"/>
      <w:pPr>
        <w:ind w:left="2915" w:hanging="240"/>
      </w:pPr>
      <w:rPr>
        <w:rFonts w:hint="default"/>
      </w:rPr>
    </w:lvl>
    <w:lvl w:ilvl="5" w:tplc="863C411A">
      <w:numFmt w:val="bullet"/>
      <w:lvlText w:val="•"/>
      <w:lvlJc w:val="left"/>
      <w:pPr>
        <w:ind w:left="3629" w:hanging="240"/>
      </w:pPr>
      <w:rPr>
        <w:rFonts w:hint="default"/>
      </w:rPr>
    </w:lvl>
    <w:lvl w:ilvl="6" w:tplc="F53C9638">
      <w:numFmt w:val="bullet"/>
      <w:lvlText w:val="•"/>
      <w:lvlJc w:val="left"/>
      <w:pPr>
        <w:ind w:left="4342" w:hanging="240"/>
      </w:pPr>
      <w:rPr>
        <w:rFonts w:hint="default"/>
      </w:rPr>
    </w:lvl>
    <w:lvl w:ilvl="7" w:tplc="8CD08C0A">
      <w:numFmt w:val="bullet"/>
      <w:lvlText w:val="•"/>
      <w:lvlJc w:val="left"/>
      <w:pPr>
        <w:ind w:left="5056" w:hanging="240"/>
      </w:pPr>
      <w:rPr>
        <w:rFonts w:hint="default"/>
      </w:rPr>
    </w:lvl>
    <w:lvl w:ilvl="8" w:tplc="FD16FBEA">
      <w:numFmt w:val="bullet"/>
      <w:lvlText w:val="•"/>
      <w:lvlJc w:val="left"/>
      <w:pPr>
        <w:ind w:left="5770" w:hanging="240"/>
      </w:pPr>
      <w:rPr>
        <w:rFonts w:hint="default"/>
      </w:rPr>
    </w:lvl>
  </w:abstractNum>
  <w:abstractNum w:abstractNumId="5">
    <w:nsid w:val="4EAF5213"/>
    <w:multiLevelType w:val="hybridMultilevel"/>
    <w:tmpl w:val="FFFFFFFF"/>
    <w:lvl w:ilvl="0" w:tplc="B2200720">
      <w:start w:val="1"/>
      <w:numFmt w:val="decimal"/>
      <w:lvlText w:val="%1.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D1B6B738">
      <w:numFmt w:val="bullet"/>
      <w:lvlText w:val="•"/>
      <w:lvlJc w:val="left"/>
      <w:pPr>
        <w:ind w:left="1174" w:hanging="305"/>
      </w:pPr>
      <w:rPr>
        <w:rFonts w:hint="default"/>
      </w:rPr>
    </w:lvl>
    <w:lvl w:ilvl="2" w:tplc="545002D6">
      <w:numFmt w:val="bullet"/>
      <w:lvlText w:val="•"/>
      <w:lvlJc w:val="left"/>
      <w:pPr>
        <w:ind w:left="2209" w:hanging="305"/>
      </w:pPr>
      <w:rPr>
        <w:rFonts w:hint="default"/>
      </w:rPr>
    </w:lvl>
    <w:lvl w:ilvl="3" w:tplc="07B289CE">
      <w:numFmt w:val="bullet"/>
      <w:lvlText w:val="•"/>
      <w:lvlJc w:val="left"/>
      <w:pPr>
        <w:ind w:left="3244" w:hanging="305"/>
      </w:pPr>
      <w:rPr>
        <w:rFonts w:hint="default"/>
      </w:rPr>
    </w:lvl>
    <w:lvl w:ilvl="4" w:tplc="36E2DFD2">
      <w:numFmt w:val="bullet"/>
      <w:lvlText w:val="•"/>
      <w:lvlJc w:val="left"/>
      <w:pPr>
        <w:ind w:left="4279" w:hanging="305"/>
      </w:pPr>
      <w:rPr>
        <w:rFonts w:hint="default"/>
      </w:rPr>
    </w:lvl>
    <w:lvl w:ilvl="5" w:tplc="155E3276">
      <w:numFmt w:val="bullet"/>
      <w:lvlText w:val="•"/>
      <w:lvlJc w:val="left"/>
      <w:pPr>
        <w:ind w:left="5314" w:hanging="305"/>
      </w:pPr>
      <w:rPr>
        <w:rFonts w:hint="default"/>
      </w:rPr>
    </w:lvl>
    <w:lvl w:ilvl="6" w:tplc="21B220E6">
      <w:numFmt w:val="bullet"/>
      <w:lvlText w:val="•"/>
      <w:lvlJc w:val="left"/>
      <w:pPr>
        <w:ind w:left="6349" w:hanging="305"/>
      </w:pPr>
      <w:rPr>
        <w:rFonts w:hint="default"/>
      </w:rPr>
    </w:lvl>
    <w:lvl w:ilvl="7" w:tplc="8BF0D974">
      <w:numFmt w:val="bullet"/>
      <w:lvlText w:val="•"/>
      <w:lvlJc w:val="left"/>
      <w:pPr>
        <w:ind w:left="7384" w:hanging="305"/>
      </w:pPr>
      <w:rPr>
        <w:rFonts w:hint="default"/>
      </w:rPr>
    </w:lvl>
    <w:lvl w:ilvl="8" w:tplc="E6FE5292">
      <w:numFmt w:val="bullet"/>
      <w:lvlText w:val="•"/>
      <w:lvlJc w:val="left"/>
      <w:pPr>
        <w:ind w:left="8419" w:hanging="305"/>
      </w:pPr>
      <w:rPr>
        <w:rFonts w:hint="default"/>
      </w:rPr>
    </w:lvl>
  </w:abstractNum>
  <w:abstractNum w:abstractNumId="6">
    <w:nsid w:val="72CD6229"/>
    <w:multiLevelType w:val="hybridMultilevel"/>
    <w:tmpl w:val="FFFFFFFF"/>
    <w:lvl w:ilvl="0" w:tplc="F028BCA6">
      <w:start w:val="1"/>
      <w:numFmt w:val="decimal"/>
      <w:lvlText w:val="%1."/>
      <w:lvlJc w:val="left"/>
      <w:pPr>
        <w:ind w:left="5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A028B74A">
      <w:numFmt w:val="bullet"/>
      <w:lvlText w:val="•"/>
      <w:lvlJc w:val="left"/>
      <w:pPr>
        <w:ind w:left="773" w:hanging="240"/>
      </w:pPr>
      <w:rPr>
        <w:rFonts w:hint="default"/>
      </w:rPr>
    </w:lvl>
    <w:lvl w:ilvl="2" w:tplc="1E68D278">
      <w:numFmt w:val="bullet"/>
      <w:lvlText w:val="•"/>
      <w:lvlJc w:val="left"/>
      <w:pPr>
        <w:ind w:left="1487" w:hanging="240"/>
      </w:pPr>
      <w:rPr>
        <w:rFonts w:hint="default"/>
      </w:rPr>
    </w:lvl>
    <w:lvl w:ilvl="3" w:tplc="FBC45C3A">
      <w:numFmt w:val="bullet"/>
      <w:lvlText w:val="•"/>
      <w:lvlJc w:val="left"/>
      <w:pPr>
        <w:ind w:left="2201" w:hanging="240"/>
      </w:pPr>
      <w:rPr>
        <w:rFonts w:hint="default"/>
      </w:rPr>
    </w:lvl>
    <w:lvl w:ilvl="4" w:tplc="760073FE">
      <w:numFmt w:val="bullet"/>
      <w:lvlText w:val="•"/>
      <w:lvlJc w:val="left"/>
      <w:pPr>
        <w:ind w:left="2915" w:hanging="240"/>
      </w:pPr>
      <w:rPr>
        <w:rFonts w:hint="default"/>
      </w:rPr>
    </w:lvl>
    <w:lvl w:ilvl="5" w:tplc="57AE1A00">
      <w:numFmt w:val="bullet"/>
      <w:lvlText w:val="•"/>
      <w:lvlJc w:val="left"/>
      <w:pPr>
        <w:ind w:left="3629" w:hanging="240"/>
      </w:pPr>
      <w:rPr>
        <w:rFonts w:hint="default"/>
      </w:rPr>
    </w:lvl>
    <w:lvl w:ilvl="6" w:tplc="B87C1C50">
      <w:numFmt w:val="bullet"/>
      <w:lvlText w:val="•"/>
      <w:lvlJc w:val="left"/>
      <w:pPr>
        <w:ind w:left="4342" w:hanging="240"/>
      </w:pPr>
      <w:rPr>
        <w:rFonts w:hint="default"/>
      </w:rPr>
    </w:lvl>
    <w:lvl w:ilvl="7" w:tplc="A9F4A606">
      <w:numFmt w:val="bullet"/>
      <w:lvlText w:val="•"/>
      <w:lvlJc w:val="left"/>
      <w:pPr>
        <w:ind w:left="5056" w:hanging="240"/>
      </w:pPr>
      <w:rPr>
        <w:rFonts w:hint="default"/>
      </w:rPr>
    </w:lvl>
    <w:lvl w:ilvl="8" w:tplc="C32E4E96">
      <w:numFmt w:val="bullet"/>
      <w:lvlText w:val="•"/>
      <w:lvlJc w:val="left"/>
      <w:pPr>
        <w:ind w:left="5770" w:hanging="240"/>
      </w:pPr>
      <w:rPr>
        <w:rFonts w:hint="default"/>
      </w:rPr>
    </w:lvl>
  </w:abstractNum>
  <w:abstractNum w:abstractNumId="7">
    <w:nsid w:val="7D451686"/>
    <w:multiLevelType w:val="hybridMultilevel"/>
    <w:tmpl w:val="FFFFFFFF"/>
    <w:lvl w:ilvl="0" w:tplc="9C6AFB78">
      <w:numFmt w:val="bullet"/>
      <w:lvlText w:val="-"/>
      <w:lvlJc w:val="left"/>
      <w:pPr>
        <w:ind w:left="140" w:hanging="147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D0341A56">
      <w:start w:val="1"/>
      <w:numFmt w:val="decimal"/>
      <w:lvlText w:val="%2."/>
      <w:lvlJc w:val="left"/>
      <w:pPr>
        <w:ind w:left="14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 w:tplc="96441454">
      <w:numFmt w:val="bullet"/>
      <w:lvlText w:val="•"/>
      <w:lvlJc w:val="left"/>
      <w:pPr>
        <w:ind w:left="2209" w:hanging="255"/>
      </w:pPr>
      <w:rPr>
        <w:rFonts w:hint="default"/>
      </w:rPr>
    </w:lvl>
    <w:lvl w:ilvl="3" w:tplc="353C9FD2">
      <w:numFmt w:val="bullet"/>
      <w:lvlText w:val="•"/>
      <w:lvlJc w:val="left"/>
      <w:pPr>
        <w:ind w:left="3244" w:hanging="255"/>
      </w:pPr>
      <w:rPr>
        <w:rFonts w:hint="default"/>
      </w:rPr>
    </w:lvl>
    <w:lvl w:ilvl="4" w:tplc="E6EEC2FA">
      <w:numFmt w:val="bullet"/>
      <w:lvlText w:val="•"/>
      <w:lvlJc w:val="left"/>
      <w:pPr>
        <w:ind w:left="4279" w:hanging="255"/>
      </w:pPr>
      <w:rPr>
        <w:rFonts w:hint="default"/>
      </w:rPr>
    </w:lvl>
    <w:lvl w:ilvl="5" w:tplc="992CBC58">
      <w:numFmt w:val="bullet"/>
      <w:lvlText w:val="•"/>
      <w:lvlJc w:val="left"/>
      <w:pPr>
        <w:ind w:left="5314" w:hanging="255"/>
      </w:pPr>
      <w:rPr>
        <w:rFonts w:hint="default"/>
      </w:rPr>
    </w:lvl>
    <w:lvl w:ilvl="6" w:tplc="309AFEB2">
      <w:numFmt w:val="bullet"/>
      <w:lvlText w:val="•"/>
      <w:lvlJc w:val="left"/>
      <w:pPr>
        <w:ind w:left="6349" w:hanging="255"/>
      </w:pPr>
      <w:rPr>
        <w:rFonts w:hint="default"/>
      </w:rPr>
    </w:lvl>
    <w:lvl w:ilvl="7" w:tplc="A3626268">
      <w:numFmt w:val="bullet"/>
      <w:lvlText w:val="•"/>
      <w:lvlJc w:val="left"/>
      <w:pPr>
        <w:ind w:left="7384" w:hanging="255"/>
      </w:pPr>
      <w:rPr>
        <w:rFonts w:hint="default"/>
      </w:rPr>
    </w:lvl>
    <w:lvl w:ilvl="8" w:tplc="B6520EE6">
      <w:numFmt w:val="bullet"/>
      <w:lvlText w:val="•"/>
      <w:lvlJc w:val="left"/>
      <w:pPr>
        <w:ind w:left="8419" w:hanging="255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389"/>
    <w:rsid w:val="000843A3"/>
    <w:rsid w:val="000F0B08"/>
    <w:rsid w:val="005048BF"/>
    <w:rsid w:val="005121D3"/>
    <w:rsid w:val="00646278"/>
    <w:rsid w:val="007D511E"/>
    <w:rsid w:val="009A23DA"/>
    <w:rsid w:val="00BD2CD5"/>
    <w:rsid w:val="00F04389"/>
    <w:rsid w:val="00F47230"/>
    <w:rsid w:val="00F76FF0"/>
    <w:rsid w:val="00F86D18"/>
    <w:rsid w:val="00FD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89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04389"/>
    <w:pPr>
      <w:ind w:left="14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0C62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F04389"/>
    <w:pPr>
      <w:ind w:left="140"/>
      <w:jc w:val="both"/>
    </w:pPr>
  </w:style>
  <w:style w:type="paragraph" w:customStyle="1" w:styleId="TableParagraph">
    <w:name w:val="Table Paragraph"/>
    <w:basedOn w:val="Normal"/>
    <w:uiPriority w:val="99"/>
    <w:rsid w:val="00F04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4328</Words>
  <Characters>24676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АДМІНІСТРАЦІЯ СОВЄТСЬКОГО СІЛЬСЬКОГО</dc:title>
  <dc:subject/>
  <dc:creator>3</dc:creator>
  <cp:keywords/>
  <dc:description/>
  <cp:lastModifiedBy>Microsoft Office</cp:lastModifiedBy>
  <cp:revision>3</cp:revision>
  <dcterms:created xsi:type="dcterms:W3CDTF">2026-06-22T13:27:00Z</dcterms:created>
  <dcterms:modified xsi:type="dcterms:W3CDTF">2026-06-22T13:33:00Z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Producer">
    <vt:lpwstr>3-Heights(TM) PDF Security Shell 4.8.25.2 (http://www.pdf-tools.com)</vt:lpwstr>
  </property>
</Properties>
</file>